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A1DA" w14:textId="398C17A6" w:rsidR="00524EC4" w:rsidRPr="0033794B" w:rsidRDefault="00227892" w:rsidP="0033794B">
      <w:pPr>
        <w:spacing w:line="360" w:lineRule="auto"/>
        <w:rPr>
          <w:rFonts w:ascii="Verdana" w:hAnsi="Verdana"/>
          <w:b/>
          <w:bCs/>
          <w:color w:val="000000" w:themeColor="text1"/>
          <w:sz w:val="20"/>
          <w:szCs w:val="20"/>
          <w:u w:val="single"/>
        </w:rPr>
      </w:pPr>
      <w:bookmarkStart w:id="0" w:name="_Toc277858145"/>
      <w:r w:rsidRPr="0033794B">
        <w:rPr>
          <w:rFonts w:ascii="Verdana" w:hAnsi="Verdana"/>
          <w:b/>
          <w:bCs/>
          <w:color w:val="000000" w:themeColor="text1"/>
          <w:sz w:val="20"/>
          <w:szCs w:val="20"/>
          <w:u w:val="single"/>
        </w:rPr>
        <w:t>Data Retention Policy</w:t>
      </w:r>
    </w:p>
    <w:p w14:paraId="76A85016" w14:textId="030C0BEE" w:rsidR="003F3D02" w:rsidRPr="0033794B" w:rsidRDefault="003F3D02" w:rsidP="0033794B">
      <w:pPr>
        <w:spacing w:after="0" w:line="360" w:lineRule="auto"/>
        <w:jc w:val="both"/>
        <w:rPr>
          <w:rFonts w:ascii="Verdana" w:eastAsia="Verdana" w:hAnsi="Verdana" w:cs="Verdana"/>
          <w:sz w:val="20"/>
          <w:szCs w:val="20"/>
        </w:rPr>
      </w:pPr>
      <w:r w:rsidRPr="0033794B">
        <w:rPr>
          <w:rFonts w:ascii="Verdana" w:hAnsi="Verdana"/>
          <w:sz w:val="20"/>
          <w:szCs w:val="20"/>
        </w:rPr>
        <w:t xml:space="preserve">The School has a responsibility to maintain its records and record keeping systems. When doing this, the School will take account of the following factors: </w:t>
      </w:r>
    </w:p>
    <w:p w14:paraId="3215590C"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most efficient and effective way of storing records and information;</w:t>
      </w:r>
    </w:p>
    <w:p w14:paraId="78060157"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confidential nature of the records and information stored;</w:t>
      </w:r>
    </w:p>
    <w:p w14:paraId="196E5A9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security of the record systems used;</w:t>
      </w:r>
    </w:p>
    <w:p w14:paraId="399659F4"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Privacy and disclosure; and</w:t>
      </w:r>
    </w:p>
    <w:p w14:paraId="5805AC3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Accessibility of records and record keeping systems.</w:t>
      </w:r>
    </w:p>
    <w:p w14:paraId="55201C8B" w14:textId="0E7DF012"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This policy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646DCF83" w14:textId="77777777" w:rsidR="00711E1A" w:rsidRPr="0033794B" w:rsidRDefault="00711E1A" w:rsidP="0033794B">
      <w:pPr>
        <w:spacing w:line="360" w:lineRule="auto"/>
        <w:rPr>
          <w:rFonts w:ascii="Verdana" w:hAnsi="Verdana"/>
          <w:b/>
          <w:bCs/>
          <w:color w:val="000000" w:themeColor="text1"/>
          <w:sz w:val="20"/>
          <w:szCs w:val="20"/>
          <w:u w:val="single"/>
        </w:rPr>
      </w:pPr>
    </w:p>
    <w:p w14:paraId="26F93842" w14:textId="12ADEEAE" w:rsidR="00D308A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Data </w:t>
      </w:r>
      <w:r w:rsidR="00DC4EBC">
        <w:rPr>
          <w:rFonts w:ascii="Verdana" w:hAnsi="Verdana"/>
          <w:b/>
          <w:bCs/>
          <w:color w:val="000000" w:themeColor="text1"/>
          <w:sz w:val="20"/>
          <w:szCs w:val="20"/>
          <w:u w:val="single"/>
        </w:rPr>
        <w:t>Pr</w:t>
      </w:r>
      <w:r w:rsidRPr="0033794B">
        <w:rPr>
          <w:rFonts w:ascii="Verdana" w:hAnsi="Verdana"/>
          <w:b/>
          <w:bCs/>
          <w:color w:val="000000" w:themeColor="text1"/>
          <w:sz w:val="20"/>
          <w:szCs w:val="20"/>
          <w:u w:val="single"/>
        </w:rPr>
        <w:t>otection</w:t>
      </w:r>
    </w:p>
    <w:p w14:paraId="52A68CE4" w14:textId="294714E4"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This policy sets out how long employment-related and pupil data will normally be held by the School and when that information will be confidentially destroyed in compliance with the terms of the UK General Data Protection Regulation (UK GDPR) and the Freedom of Information Act 2000. </w:t>
      </w:r>
    </w:p>
    <w:p w14:paraId="73A907CB" w14:textId="22F79ECC"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Data will be stored and processed to allow for the efficient operation of the School. The School’s Data Protection Policy outlines its duties and obligations under the UK GDPR.</w:t>
      </w:r>
    </w:p>
    <w:p w14:paraId="2DAB5B16" w14:textId="77777777" w:rsidR="00711E1A" w:rsidRPr="0033794B" w:rsidRDefault="00711E1A" w:rsidP="0033794B">
      <w:pPr>
        <w:spacing w:line="360" w:lineRule="auto"/>
        <w:rPr>
          <w:rFonts w:ascii="Verdana" w:hAnsi="Verdana"/>
          <w:b/>
          <w:bCs/>
          <w:color w:val="000000" w:themeColor="text1"/>
          <w:sz w:val="20"/>
          <w:szCs w:val="20"/>
          <w:u w:val="single"/>
        </w:rPr>
      </w:pPr>
    </w:p>
    <w:p w14:paraId="0E219C53" w14:textId="60796B81" w:rsidR="00EF2245"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Pr="0033794B">
        <w:rPr>
          <w:rFonts w:ascii="Verdana" w:hAnsi="Verdana"/>
          <w:b/>
          <w:bCs/>
          <w:color w:val="000000" w:themeColor="text1"/>
          <w:sz w:val="20"/>
          <w:szCs w:val="20"/>
          <w:u w:val="single"/>
        </w:rPr>
        <w:t>chedule</w:t>
      </w:r>
    </w:p>
    <w:p w14:paraId="5F08C38F" w14:textId="1E67C5F2"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Information (hard copy and electronic) will be retained for at least the period specified in the attached retention schedule. When managing records, the School will adhere to the standard retention times listed within that schedule. </w:t>
      </w:r>
    </w:p>
    <w:p w14:paraId="1BC9FB2F" w14:textId="0659E0D8"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The retention schedule refers to all records regardless of the media (</w:t>
      </w:r>
      <w:r w:rsidR="00A4048B" w:rsidRPr="0033794B">
        <w:rPr>
          <w:rFonts w:ascii="Verdana" w:hAnsi="Verdana"/>
          <w:sz w:val="20"/>
          <w:szCs w:val="20"/>
        </w:rPr>
        <w:t>e.g.,</w:t>
      </w:r>
      <w:r w:rsidRPr="0033794B">
        <w:rPr>
          <w:rFonts w:ascii="Verdana" w:hAnsi="Verdana"/>
          <w:sz w:val="20"/>
          <w:szCs w:val="20"/>
        </w:rPr>
        <w:t xml:space="preserve"> paper, electronic, microfilm, photographic etc) in/on which they are stored. All records will be regularly monitored by </w:t>
      </w:r>
      <w:r w:rsidR="00842E76">
        <w:rPr>
          <w:rFonts w:ascii="Verdana" w:hAnsi="Verdana"/>
          <w:sz w:val="20"/>
          <w:szCs w:val="20"/>
        </w:rPr>
        <w:t xml:space="preserve">the Head of Business and Finance. </w:t>
      </w:r>
    </w:p>
    <w:p w14:paraId="2CB88911" w14:textId="1813FAEC" w:rsidR="0022789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 xml:space="preserve">Destruction of </w:t>
      </w:r>
      <w:r w:rsidR="00DC4EBC">
        <w:rPr>
          <w:rFonts w:ascii="Verdana" w:hAnsi="Verdana"/>
          <w:b/>
          <w:bCs/>
          <w:color w:val="000000" w:themeColor="text1"/>
          <w:sz w:val="20"/>
          <w:szCs w:val="20"/>
          <w:u w:val="single"/>
        </w:rPr>
        <w:t>Re</w:t>
      </w:r>
      <w:r w:rsidRPr="0033794B">
        <w:rPr>
          <w:rFonts w:ascii="Verdana" w:hAnsi="Verdana"/>
          <w:b/>
          <w:bCs/>
          <w:color w:val="000000" w:themeColor="text1"/>
          <w:sz w:val="20"/>
          <w:szCs w:val="20"/>
          <w:u w:val="single"/>
        </w:rPr>
        <w:t>cords</w:t>
      </w:r>
    </w:p>
    <w:p w14:paraId="4C7E95B4" w14:textId="0EBE11AB"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The schedule is a relatively lengthy document listing the many types of records used by the School and the applicable retention periods for each record type. The retention periods are based on business needs and legal requirements.</w:t>
      </w:r>
    </w:p>
    <w:p w14:paraId="2F41FA73"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1131E260" w14:textId="500BF7E6"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All paper records containing personal information</w:t>
      </w:r>
      <w:r w:rsidR="00D80850" w:rsidRPr="0033794B">
        <w:rPr>
          <w:rFonts w:ascii="Verdana" w:hAnsi="Verdana"/>
          <w:sz w:val="20"/>
          <w:szCs w:val="20"/>
        </w:rPr>
        <w:t xml:space="preserve"> </w:t>
      </w:r>
      <w:r w:rsidRPr="0033794B">
        <w:rPr>
          <w:rFonts w:ascii="Verdana" w:hAnsi="Verdana"/>
          <w:sz w:val="20"/>
          <w:szCs w:val="20"/>
        </w:rPr>
        <w:t xml:space="preserve">or sensitive policy information should be shredded before disposal where possible. All other paper records should be disposed of by an appropriate </w:t>
      </w:r>
      <w:r w:rsidR="00EB2FA0" w:rsidRPr="0033794B">
        <w:rPr>
          <w:rFonts w:ascii="Verdana" w:hAnsi="Verdana"/>
          <w:sz w:val="20"/>
          <w:szCs w:val="20"/>
        </w:rPr>
        <w:t>wastepaper</w:t>
      </w:r>
      <w:r w:rsidRPr="0033794B">
        <w:rPr>
          <w:rFonts w:ascii="Verdana" w:hAnsi="Verdana"/>
          <w:sz w:val="20"/>
          <w:szCs w:val="20"/>
        </w:rPr>
        <w:t xml:space="preserve"> merchant. All electronic information will be deleted. </w:t>
      </w:r>
    </w:p>
    <w:p w14:paraId="41C63320"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The School maintains a database of records which have been destroyed and who authorised their destruction. When destroying documents, the appropriate staff member should record in this list the following: -</w:t>
      </w:r>
    </w:p>
    <w:p w14:paraId="6BA4199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reference (or other unique identifier);</w:t>
      </w:r>
    </w:p>
    <w:p w14:paraId="1176437F"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0108150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Number of files; </w:t>
      </w:r>
    </w:p>
    <w:p w14:paraId="2E1ADE92" w14:textId="7A6C5FE0"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Name of the authorising </w:t>
      </w:r>
      <w:r w:rsidR="00E43599" w:rsidRPr="0033794B">
        <w:rPr>
          <w:rFonts w:ascii="Verdana" w:hAnsi="Verdana"/>
          <w:sz w:val="20"/>
          <w:szCs w:val="20"/>
        </w:rPr>
        <w:t>o</w:t>
      </w:r>
      <w:r w:rsidRPr="0033794B">
        <w:rPr>
          <w:rFonts w:ascii="Verdana" w:hAnsi="Verdana"/>
          <w:sz w:val="20"/>
          <w:szCs w:val="20"/>
        </w:rPr>
        <w:t xml:space="preserve">fficer; </w:t>
      </w:r>
    </w:p>
    <w:p w14:paraId="57D94FA5" w14:textId="4534726F"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Date destroyed or deleted from system; and</w:t>
      </w:r>
    </w:p>
    <w:p w14:paraId="46D152A8" w14:textId="02E8CE45"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Person(s) who undertook destruction.</w:t>
      </w:r>
    </w:p>
    <w:p w14:paraId="27D5DCAF" w14:textId="77777777" w:rsidR="00EB2FA0" w:rsidRPr="0033794B" w:rsidRDefault="00EB2FA0" w:rsidP="0033794B">
      <w:pPr>
        <w:spacing w:line="360" w:lineRule="auto"/>
        <w:rPr>
          <w:rFonts w:ascii="Verdana" w:hAnsi="Verdana"/>
          <w:b/>
          <w:bCs/>
          <w:color w:val="000000" w:themeColor="text1"/>
          <w:sz w:val="20"/>
          <w:szCs w:val="20"/>
          <w:u w:val="single"/>
        </w:rPr>
      </w:pPr>
    </w:p>
    <w:p w14:paraId="0BC2FEE2" w14:textId="6BF770BD" w:rsidR="00DA0856" w:rsidRPr="0033794B" w:rsidRDefault="0013201F"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of </w:t>
      </w:r>
      <w:r w:rsidR="00DC4EBC">
        <w:rPr>
          <w:rFonts w:ascii="Verdana" w:hAnsi="Verdana"/>
          <w:b/>
          <w:bCs/>
          <w:color w:val="000000" w:themeColor="text1"/>
          <w:sz w:val="20"/>
          <w:szCs w:val="20"/>
          <w:u w:val="single"/>
        </w:rPr>
        <w:t>S</w:t>
      </w:r>
      <w:r w:rsidR="00EB2FA0" w:rsidRPr="0033794B">
        <w:rPr>
          <w:rFonts w:ascii="Verdana" w:hAnsi="Verdana"/>
          <w:b/>
          <w:bCs/>
          <w:color w:val="000000" w:themeColor="text1"/>
          <w:sz w:val="20"/>
          <w:szCs w:val="20"/>
          <w:u w:val="single"/>
        </w:rPr>
        <w:t>a</w:t>
      </w:r>
      <w:r w:rsidRPr="0033794B">
        <w:rPr>
          <w:rFonts w:ascii="Verdana" w:hAnsi="Verdana"/>
          <w:b/>
          <w:bCs/>
          <w:color w:val="000000" w:themeColor="text1"/>
          <w:sz w:val="20"/>
          <w:szCs w:val="20"/>
          <w:u w:val="single"/>
        </w:rPr>
        <w:t xml:space="preserve">feguarding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6F35E7A3" w14:textId="1FF16BD8"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that are found to be malicious must not be part of the personnel records. </w:t>
      </w:r>
    </w:p>
    <w:p w14:paraId="020450B4"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7A98BFDC"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of sexual abuse should be preserved by the School for the term of an inquiry by the Independent Inquiry into Child Sexual Abuse. All other records (for example, the personnel file of the accused) should be retained until the accused has </w:t>
      </w:r>
      <w:r w:rsidRPr="0033794B">
        <w:rPr>
          <w:rFonts w:ascii="Verdana" w:hAnsi="Verdana"/>
          <w:sz w:val="20"/>
          <w:szCs w:val="20"/>
        </w:rPr>
        <w:lastRenderedPageBreak/>
        <w:t xml:space="preserve">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51055D26"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14:paraId="10237D77" w14:textId="77777777" w:rsidR="00EB2FA0" w:rsidRPr="0033794B" w:rsidRDefault="00EB2FA0" w:rsidP="0033794B">
      <w:pPr>
        <w:spacing w:line="360" w:lineRule="auto"/>
        <w:rPr>
          <w:rFonts w:ascii="Verdana" w:hAnsi="Verdana"/>
          <w:b/>
          <w:bCs/>
          <w:color w:val="000000" w:themeColor="text1"/>
          <w:sz w:val="20"/>
          <w:szCs w:val="20"/>
          <w:u w:val="single"/>
        </w:rPr>
      </w:pPr>
    </w:p>
    <w:p w14:paraId="1B7D548C" w14:textId="527FE93C" w:rsidR="00DA0856" w:rsidRPr="0033794B" w:rsidRDefault="00D04B14"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Archiving</w:t>
      </w:r>
    </w:p>
    <w:p w14:paraId="29123C37" w14:textId="263749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Where records have been identified as being worthy of preservation over the longer term, arrangements should be made to transfer the records to the archives. A database of the records sent to the archives is maintained by </w:t>
      </w:r>
      <w:r w:rsidR="008079FC">
        <w:rPr>
          <w:rFonts w:ascii="Verdana" w:hAnsi="Verdana"/>
          <w:sz w:val="20"/>
          <w:szCs w:val="20"/>
        </w:rPr>
        <w:t>the school’s Admin</w:t>
      </w:r>
      <w:r w:rsidR="00CE6A72">
        <w:rPr>
          <w:rFonts w:ascii="Verdana" w:hAnsi="Verdana"/>
          <w:sz w:val="20"/>
          <w:szCs w:val="20"/>
        </w:rPr>
        <w:t>istration</w:t>
      </w:r>
      <w:r w:rsidR="008079FC">
        <w:rPr>
          <w:rFonts w:ascii="Verdana" w:hAnsi="Verdana"/>
          <w:sz w:val="20"/>
          <w:szCs w:val="20"/>
        </w:rPr>
        <w:t xml:space="preserve"> Manager. </w:t>
      </w:r>
      <w:r w:rsidRPr="0033794B">
        <w:rPr>
          <w:rFonts w:ascii="Verdana" w:hAnsi="Verdana"/>
          <w:sz w:val="20"/>
          <w:szCs w:val="20"/>
        </w:rPr>
        <w:t xml:space="preserve"> The appropriate staff member, when archiving documents should record in this list the following information: -</w:t>
      </w:r>
    </w:p>
    <w:p w14:paraId="3B9CDF06"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reference (or other unique identifier);</w:t>
      </w:r>
    </w:p>
    <w:p w14:paraId="0C24C93E"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7A48FDC0" w14:textId="3DDD1099"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Number of files; and</w:t>
      </w:r>
    </w:p>
    <w:p w14:paraId="3F0E2733" w14:textId="320A2ADB" w:rsidR="00E43599"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Name of the authorising officer.</w:t>
      </w:r>
    </w:p>
    <w:p w14:paraId="4B1AD81E" w14:textId="63D577CC" w:rsidR="00CE6A72" w:rsidRPr="00CE6A72" w:rsidRDefault="00CE6A72" w:rsidP="00CE6A72">
      <w:pPr>
        <w:spacing w:before="100" w:beforeAutospacing="1" w:after="100" w:afterAutospacing="1" w:line="360" w:lineRule="auto"/>
        <w:jc w:val="both"/>
        <w:rPr>
          <w:rFonts w:ascii="Verdana" w:hAnsi="Verdana"/>
          <w:sz w:val="20"/>
          <w:szCs w:val="20"/>
        </w:rPr>
      </w:pPr>
      <w:r>
        <w:rPr>
          <w:rFonts w:ascii="Verdana" w:hAnsi="Verdana"/>
          <w:sz w:val="20"/>
          <w:szCs w:val="20"/>
        </w:rPr>
        <w:t xml:space="preserve">Housekeeping is undertaken termly by the administration manager for pupil files and the HR manager for staff files. </w:t>
      </w:r>
    </w:p>
    <w:p w14:paraId="34099012" w14:textId="66F8DC68" w:rsidR="00ED15DB" w:rsidRPr="0033794B" w:rsidRDefault="00D04B14" w:rsidP="0033794B">
      <w:pPr>
        <w:spacing w:before="100" w:beforeAutospacing="1" w:after="100" w:afterAutospacing="1" w:line="360" w:lineRule="auto"/>
        <w:jc w:val="both"/>
        <w:rPr>
          <w:rFonts w:ascii="Verdana" w:hAnsi="Verdana"/>
          <w:sz w:val="20"/>
          <w:szCs w:val="20"/>
        </w:rPr>
      </w:pPr>
      <w:r w:rsidRPr="0033794B">
        <w:rPr>
          <w:rFonts w:ascii="Verdana" w:hAnsi="Verdana"/>
          <w:b/>
          <w:bCs/>
          <w:color w:val="000000" w:themeColor="text1"/>
          <w:sz w:val="20"/>
          <w:szCs w:val="20"/>
          <w:u w:val="single"/>
        </w:rPr>
        <w:t xml:space="preserve">Transferring </w:t>
      </w:r>
      <w:r w:rsidR="00DC4EBC">
        <w:rPr>
          <w:rFonts w:ascii="Verdana" w:hAnsi="Verdana"/>
          <w:b/>
          <w:bCs/>
          <w:color w:val="000000" w:themeColor="text1"/>
          <w:sz w:val="20"/>
          <w:szCs w:val="20"/>
          <w:u w:val="single"/>
        </w:rPr>
        <w:t>In</w:t>
      </w:r>
      <w:r w:rsidRPr="0033794B">
        <w:rPr>
          <w:rFonts w:ascii="Verdana" w:hAnsi="Verdana"/>
          <w:b/>
          <w:bCs/>
          <w:color w:val="000000" w:themeColor="text1"/>
          <w:sz w:val="20"/>
          <w:szCs w:val="20"/>
          <w:u w:val="single"/>
        </w:rPr>
        <w:t xml:space="preserve">formation to </w:t>
      </w:r>
      <w:r w:rsidR="00DC4EBC">
        <w:rPr>
          <w:rFonts w:ascii="Verdana" w:hAnsi="Verdana"/>
          <w:b/>
          <w:bCs/>
          <w:color w:val="000000" w:themeColor="text1"/>
          <w:sz w:val="20"/>
          <w:szCs w:val="20"/>
          <w:u w:val="single"/>
        </w:rPr>
        <w:t>Ot</w:t>
      </w:r>
      <w:r w:rsidRPr="0033794B">
        <w:rPr>
          <w:rFonts w:ascii="Verdana" w:hAnsi="Verdana"/>
          <w:b/>
          <w:bCs/>
          <w:color w:val="000000" w:themeColor="text1"/>
          <w:sz w:val="20"/>
          <w:szCs w:val="20"/>
          <w:u w:val="single"/>
        </w:rPr>
        <w:t xml:space="preserve">her </w:t>
      </w:r>
      <w:r w:rsidR="00DC4EBC">
        <w:rPr>
          <w:rFonts w:ascii="Verdana" w:hAnsi="Verdana"/>
          <w:b/>
          <w:bCs/>
          <w:color w:val="000000" w:themeColor="text1"/>
          <w:sz w:val="20"/>
          <w:szCs w:val="20"/>
          <w:u w:val="single"/>
        </w:rPr>
        <w:t>Me</w:t>
      </w:r>
      <w:r w:rsidRPr="0033794B">
        <w:rPr>
          <w:rFonts w:ascii="Verdana" w:hAnsi="Verdana"/>
          <w:b/>
          <w:bCs/>
          <w:color w:val="000000" w:themeColor="text1"/>
          <w:sz w:val="20"/>
          <w:szCs w:val="20"/>
          <w:u w:val="single"/>
        </w:rPr>
        <w:t>dia</w:t>
      </w:r>
    </w:p>
    <w:p w14:paraId="56145C68" w14:textId="639EA18F"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7285F347" w14:textId="2655B01F" w:rsidR="00E345FB" w:rsidRPr="00CE6A72" w:rsidRDefault="00E345FB" w:rsidP="0033794B">
      <w:pPr>
        <w:spacing w:line="360" w:lineRule="auto"/>
        <w:rPr>
          <w:rFonts w:ascii="Verdana" w:hAnsi="Verdana"/>
          <w:b/>
          <w:bCs/>
          <w:sz w:val="20"/>
          <w:szCs w:val="20"/>
          <w:u w:val="single"/>
        </w:rPr>
      </w:pPr>
      <w:r w:rsidRPr="00CE6A72">
        <w:rPr>
          <w:rFonts w:ascii="Verdana" w:hAnsi="Verdana"/>
          <w:b/>
          <w:bCs/>
          <w:sz w:val="20"/>
          <w:szCs w:val="20"/>
          <w:u w:val="single"/>
        </w:rPr>
        <w:t xml:space="preserve">Transferring </w:t>
      </w:r>
      <w:r w:rsidR="00DC4EBC" w:rsidRPr="00CE6A72">
        <w:rPr>
          <w:rFonts w:ascii="Verdana" w:hAnsi="Verdana"/>
          <w:b/>
          <w:bCs/>
          <w:sz w:val="20"/>
          <w:szCs w:val="20"/>
          <w:u w:val="single"/>
        </w:rPr>
        <w:t>I</w:t>
      </w:r>
      <w:r w:rsidR="00682EBA" w:rsidRPr="00CE6A72">
        <w:rPr>
          <w:rFonts w:ascii="Verdana" w:hAnsi="Verdana"/>
          <w:b/>
          <w:bCs/>
          <w:sz w:val="20"/>
          <w:szCs w:val="20"/>
          <w:u w:val="single"/>
        </w:rPr>
        <w:t>n</w:t>
      </w:r>
      <w:r w:rsidRPr="00CE6A72">
        <w:rPr>
          <w:rFonts w:ascii="Verdana" w:hAnsi="Verdana"/>
          <w:b/>
          <w:bCs/>
          <w:sz w:val="20"/>
          <w:szCs w:val="20"/>
          <w:u w:val="single"/>
        </w:rPr>
        <w:t xml:space="preserve">formation to </w:t>
      </w:r>
      <w:r w:rsidR="00DC4EBC" w:rsidRPr="00CE6A72">
        <w:rPr>
          <w:rFonts w:ascii="Verdana" w:hAnsi="Verdana"/>
          <w:b/>
          <w:bCs/>
          <w:sz w:val="20"/>
          <w:szCs w:val="20"/>
          <w:u w:val="single"/>
        </w:rPr>
        <w:t>A</w:t>
      </w:r>
      <w:r w:rsidRPr="00CE6A72">
        <w:rPr>
          <w:rFonts w:ascii="Verdana" w:hAnsi="Verdana"/>
          <w:b/>
          <w:bCs/>
          <w:sz w:val="20"/>
          <w:szCs w:val="20"/>
          <w:u w:val="single"/>
        </w:rPr>
        <w:t xml:space="preserve">nother </w:t>
      </w:r>
      <w:r w:rsidR="00DC4EBC" w:rsidRPr="00CE6A72">
        <w:rPr>
          <w:rFonts w:ascii="Verdana" w:hAnsi="Verdana"/>
          <w:b/>
          <w:bCs/>
          <w:sz w:val="20"/>
          <w:szCs w:val="20"/>
          <w:u w:val="single"/>
        </w:rPr>
        <w:t>S</w:t>
      </w:r>
      <w:r w:rsidRPr="00CE6A72">
        <w:rPr>
          <w:rFonts w:ascii="Verdana" w:hAnsi="Verdana"/>
          <w:b/>
          <w:bCs/>
          <w:sz w:val="20"/>
          <w:szCs w:val="20"/>
          <w:u w:val="single"/>
        </w:rPr>
        <w:t>chool</w:t>
      </w:r>
    </w:p>
    <w:p w14:paraId="56B7C86F" w14:textId="221609C9" w:rsidR="003F3D02" w:rsidRPr="00CE6A72" w:rsidRDefault="003F3D02" w:rsidP="0033794B">
      <w:pPr>
        <w:spacing w:line="360" w:lineRule="auto"/>
        <w:jc w:val="both"/>
        <w:rPr>
          <w:rFonts w:ascii="Verdana" w:hAnsi="Verdana"/>
          <w:sz w:val="20"/>
          <w:szCs w:val="20"/>
        </w:rPr>
      </w:pPr>
      <w:r w:rsidRPr="00CE6A72">
        <w:rPr>
          <w:rFonts w:ascii="Verdana" w:hAnsi="Verdana"/>
          <w:sz w:val="20"/>
          <w:szCs w:val="20"/>
        </w:rPr>
        <w:t xml:space="preserve">We retain the </w:t>
      </w:r>
      <w:r w:rsidR="00E46352" w:rsidRPr="00CE6A72">
        <w:rPr>
          <w:rFonts w:ascii="Verdana" w:hAnsi="Verdana"/>
          <w:sz w:val="20"/>
          <w:szCs w:val="20"/>
        </w:rPr>
        <w:t>p</w:t>
      </w:r>
      <w:r w:rsidRPr="00CE6A72">
        <w:rPr>
          <w:rFonts w:ascii="Verdana" w:hAnsi="Verdana"/>
          <w:sz w:val="20"/>
          <w:szCs w:val="20"/>
        </w:rPr>
        <w:t xml:space="preserve">upil’s educational record whilst the child remains at the School. Once a pupil leaves the School, the file should be sent to their next school. The responsibility for </w:t>
      </w:r>
      <w:r w:rsidRPr="00CE6A72">
        <w:rPr>
          <w:rFonts w:ascii="Verdana" w:hAnsi="Verdana"/>
          <w:sz w:val="20"/>
          <w:szCs w:val="20"/>
        </w:rPr>
        <w:lastRenderedPageBreak/>
        <w:t xml:space="preserve">retention then shifts onto the next school. We retain the file for a year following transfer in case any issues arise as a result of the transfer. </w:t>
      </w:r>
    </w:p>
    <w:p w14:paraId="65EA9659" w14:textId="77777777" w:rsidR="00A765B6" w:rsidRPr="00CE6A72" w:rsidRDefault="003F3D02" w:rsidP="0033794B">
      <w:pPr>
        <w:spacing w:line="360" w:lineRule="auto"/>
        <w:jc w:val="both"/>
        <w:rPr>
          <w:rFonts w:ascii="Verdana" w:hAnsi="Verdana"/>
          <w:sz w:val="20"/>
          <w:szCs w:val="20"/>
        </w:rPr>
      </w:pPr>
      <w:r w:rsidRPr="00CE6A72">
        <w:rPr>
          <w:rFonts w:ascii="Verdana" w:hAnsi="Verdana"/>
          <w:sz w:val="20"/>
          <w:szCs w:val="20"/>
        </w:rPr>
        <w:t xml:space="preserve">We may delay destruction for a further period where there are special factors such as potential litigation. </w:t>
      </w:r>
    </w:p>
    <w:p w14:paraId="7A0E7857" w14:textId="77777777" w:rsidR="00A765B6" w:rsidRPr="0033794B" w:rsidRDefault="00A765B6" w:rsidP="0033794B">
      <w:pPr>
        <w:spacing w:line="360" w:lineRule="auto"/>
        <w:jc w:val="both"/>
        <w:rPr>
          <w:rFonts w:ascii="Verdana" w:hAnsi="Verdana"/>
          <w:sz w:val="20"/>
          <w:szCs w:val="20"/>
        </w:rPr>
      </w:pPr>
    </w:p>
    <w:p w14:paraId="5219B172" w14:textId="32BE39BD" w:rsidR="003F3D02"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Responsibility and </w:t>
      </w:r>
      <w:r w:rsidR="00DC4EBC">
        <w:rPr>
          <w:rFonts w:ascii="Verdana" w:hAnsi="Verdana"/>
          <w:b/>
          <w:bCs/>
          <w:color w:val="000000" w:themeColor="text1"/>
          <w:sz w:val="20"/>
          <w:szCs w:val="20"/>
          <w:u w:val="single"/>
        </w:rPr>
        <w:t>M</w:t>
      </w:r>
      <w:r w:rsidRPr="0033794B">
        <w:rPr>
          <w:rFonts w:ascii="Verdana" w:hAnsi="Verdana"/>
          <w:b/>
          <w:bCs/>
          <w:color w:val="000000" w:themeColor="text1"/>
          <w:sz w:val="20"/>
          <w:szCs w:val="20"/>
          <w:u w:val="single"/>
        </w:rPr>
        <w:t>onitoring</w:t>
      </w:r>
    </w:p>
    <w:p w14:paraId="3EB94C4A" w14:textId="73654278" w:rsidR="003F3D02" w:rsidRPr="0033794B" w:rsidRDefault="00CE6A72" w:rsidP="0033794B">
      <w:pPr>
        <w:spacing w:line="360" w:lineRule="auto"/>
        <w:jc w:val="both"/>
        <w:rPr>
          <w:rFonts w:ascii="Verdana" w:hAnsi="Verdana"/>
          <w:sz w:val="20"/>
          <w:szCs w:val="20"/>
        </w:rPr>
      </w:pPr>
      <w:r>
        <w:rPr>
          <w:rFonts w:ascii="Verdana" w:hAnsi="Verdana"/>
          <w:sz w:val="20"/>
          <w:szCs w:val="20"/>
        </w:rPr>
        <w:t xml:space="preserve">The headteacher </w:t>
      </w:r>
      <w:r w:rsidR="003F3D02" w:rsidRPr="0033794B">
        <w:rPr>
          <w:rFonts w:ascii="Verdana" w:hAnsi="Verdana"/>
          <w:sz w:val="20"/>
          <w:szCs w:val="20"/>
        </w:rPr>
        <w:t xml:space="preserve">has primary and day-to-day responsibility for implementing this </w:t>
      </w:r>
      <w:r w:rsidR="0010753E" w:rsidRPr="0033794B">
        <w:rPr>
          <w:rFonts w:ascii="Verdana" w:hAnsi="Verdana"/>
          <w:sz w:val="20"/>
          <w:szCs w:val="20"/>
        </w:rPr>
        <w:t>p</w:t>
      </w:r>
      <w:r w:rsidR="003F3D02" w:rsidRPr="0033794B">
        <w:rPr>
          <w:rFonts w:ascii="Verdana" w:hAnsi="Verdana"/>
          <w:sz w:val="20"/>
          <w:szCs w:val="20"/>
        </w:rPr>
        <w:t>olicy. The Data Protection Officer, in conjunction with the School is responsible for monitoring its use and effectiveness and dealing with any queries on its interpretation.</w:t>
      </w:r>
      <w:r w:rsidR="0010753E" w:rsidRPr="0033794B">
        <w:rPr>
          <w:rFonts w:ascii="Verdana" w:hAnsi="Verdana"/>
          <w:sz w:val="20"/>
          <w:szCs w:val="20"/>
        </w:rPr>
        <w:t xml:space="preserve"> </w:t>
      </w:r>
      <w:r w:rsidR="003F3D02" w:rsidRPr="0033794B">
        <w:rPr>
          <w:rFonts w:ascii="Verdana" w:hAnsi="Verdana"/>
          <w:sz w:val="20"/>
          <w:szCs w:val="20"/>
        </w:rPr>
        <w:t xml:space="preserve">The Data Protection Officer will consider the suitability and adequacy of this </w:t>
      </w:r>
      <w:r w:rsidR="0010753E" w:rsidRPr="0033794B">
        <w:rPr>
          <w:rFonts w:ascii="Verdana" w:hAnsi="Verdana"/>
          <w:sz w:val="20"/>
          <w:szCs w:val="20"/>
        </w:rPr>
        <w:t>p</w:t>
      </w:r>
      <w:r w:rsidR="003F3D02" w:rsidRPr="0033794B">
        <w:rPr>
          <w:rFonts w:ascii="Verdana" w:hAnsi="Verdana"/>
          <w:sz w:val="20"/>
          <w:szCs w:val="20"/>
        </w:rPr>
        <w:t xml:space="preserve">olicy and report improvements directly to management. </w:t>
      </w:r>
    </w:p>
    <w:p w14:paraId="65B07F9B" w14:textId="36D467FA"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Internal control systems and procedures will be subject to regular audits to provide assurance that they are effective in creating, maintaining and removing records.</w:t>
      </w:r>
    </w:p>
    <w:p w14:paraId="3F1C5D83" w14:textId="260565E1" w:rsidR="003F3D02" w:rsidRPr="0033794B" w:rsidRDefault="003F3D02" w:rsidP="0033794B">
      <w:pPr>
        <w:spacing w:line="360" w:lineRule="auto"/>
        <w:jc w:val="both"/>
        <w:rPr>
          <w:rFonts w:ascii="Verdana" w:hAnsi="Verdana"/>
          <w:noProof/>
          <w:w w:val="99"/>
          <w:sz w:val="20"/>
          <w:szCs w:val="20"/>
        </w:rPr>
      </w:pPr>
      <w:r w:rsidRPr="0033794B">
        <w:rPr>
          <w:rFonts w:ascii="Verdana" w:hAnsi="Verdana"/>
          <w:sz w:val="20"/>
          <w:szCs w:val="20"/>
        </w:rPr>
        <w:t xml:space="preserve">Management at all levels are responsible for ensuring those reporting to them are made aware of and understand this </w:t>
      </w:r>
      <w:r w:rsidR="00586B1D" w:rsidRPr="0033794B">
        <w:rPr>
          <w:rFonts w:ascii="Verdana" w:hAnsi="Verdana"/>
          <w:sz w:val="20"/>
          <w:szCs w:val="20"/>
        </w:rPr>
        <w:t>p</w:t>
      </w:r>
      <w:r w:rsidRPr="0033794B">
        <w:rPr>
          <w:rFonts w:ascii="Verdana" w:hAnsi="Verdana"/>
          <w:sz w:val="20"/>
          <w:szCs w:val="20"/>
        </w:rPr>
        <w:t>olicy and are given adequate and regular training on it.</w:t>
      </w:r>
    </w:p>
    <w:p w14:paraId="38221E03" w14:textId="77777777" w:rsidR="00586B1D" w:rsidRPr="0033794B" w:rsidRDefault="00586B1D" w:rsidP="0033794B">
      <w:pPr>
        <w:spacing w:line="360" w:lineRule="auto"/>
        <w:jc w:val="both"/>
        <w:rPr>
          <w:rFonts w:ascii="Verdana" w:hAnsi="Verdana"/>
          <w:sz w:val="20"/>
          <w:szCs w:val="20"/>
        </w:rPr>
      </w:pPr>
    </w:p>
    <w:p w14:paraId="0BC5764F" w14:textId="335E82A2"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Emails</w:t>
      </w:r>
    </w:p>
    <w:p w14:paraId="71C26728" w14:textId="0E143C70"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Emails accounts are not a case management tool in itself. Generally</w:t>
      </w:r>
      <w:r w:rsidR="00602699" w:rsidRPr="0033794B">
        <w:rPr>
          <w:rFonts w:ascii="Verdana" w:hAnsi="Verdana"/>
          <w:sz w:val="20"/>
          <w:szCs w:val="20"/>
        </w:rPr>
        <w:t>,</w:t>
      </w:r>
      <w:r w:rsidRPr="0033794B">
        <w:rPr>
          <w:rFonts w:ascii="Verdana" w:hAnsi="Verdana"/>
          <w:sz w:val="20"/>
          <w:szCs w:val="20"/>
        </w:rPr>
        <w:t xml:space="preserve"> emails may need to fall under different retention periods (for example, an email regarding a health and safety report will be subject to a different time frame to an email which forms part of a pupil record). It is important to note that the retention period will depend on the content of the email and it is important that staff file those emails in the relevant areas to avoid the data becoming lost.</w:t>
      </w:r>
    </w:p>
    <w:p w14:paraId="395F458B" w14:textId="77777777" w:rsidR="00586B1D" w:rsidRPr="0033794B" w:rsidRDefault="00586B1D" w:rsidP="0033794B">
      <w:pPr>
        <w:spacing w:line="360" w:lineRule="auto"/>
        <w:jc w:val="both"/>
        <w:rPr>
          <w:rFonts w:ascii="Verdana" w:hAnsi="Verdana"/>
          <w:sz w:val="20"/>
          <w:szCs w:val="20"/>
        </w:rPr>
      </w:pPr>
    </w:p>
    <w:p w14:paraId="0A1F514D" w14:textId="629FAD98"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Pupil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00563EA1" w14:textId="0EB3FABF" w:rsidR="002C15FD"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All schools with the exception of independent schools, are under a duty to maintain a pupil record for each pupil. If a child changes schools, the responsibility for maintaining the pupil record moves to the next school. </w:t>
      </w:r>
      <w:r w:rsidRPr="0033794B">
        <w:rPr>
          <w:rFonts w:ascii="Verdana" w:hAnsi="Verdana"/>
          <w:color w:val="000000" w:themeColor="text1"/>
          <w:sz w:val="20"/>
          <w:szCs w:val="20"/>
        </w:rPr>
        <w:t>We retain the file for a year following transfer in case any issues arise as a result of the transfer.</w:t>
      </w:r>
    </w:p>
    <w:p w14:paraId="6464528A" w14:textId="77777777" w:rsidR="008348FE" w:rsidRDefault="008348FE" w:rsidP="0033794B">
      <w:pPr>
        <w:spacing w:line="360" w:lineRule="auto"/>
        <w:jc w:val="both"/>
        <w:rPr>
          <w:rFonts w:ascii="Verdana" w:hAnsi="Verdana"/>
          <w:b/>
          <w:bCs/>
          <w:color w:val="000000" w:themeColor="text1"/>
          <w:sz w:val="20"/>
          <w:szCs w:val="20"/>
          <w:u w:val="single"/>
        </w:rPr>
      </w:pPr>
    </w:p>
    <w:p w14:paraId="06365B67" w14:textId="77777777" w:rsidR="008348FE" w:rsidRDefault="008348FE" w:rsidP="0033794B">
      <w:pPr>
        <w:spacing w:line="360" w:lineRule="auto"/>
        <w:jc w:val="both"/>
        <w:rPr>
          <w:rFonts w:ascii="Verdana" w:hAnsi="Verdana"/>
          <w:b/>
          <w:bCs/>
          <w:color w:val="000000" w:themeColor="text1"/>
          <w:sz w:val="20"/>
          <w:szCs w:val="20"/>
          <w:u w:val="single"/>
        </w:rPr>
      </w:pPr>
    </w:p>
    <w:p w14:paraId="2DE2154B" w14:textId="299ED95A" w:rsidR="00495D68" w:rsidRPr="0033794B" w:rsidRDefault="00E345FB" w:rsidP="0033794B">
      <w:pPr>
        <w:spacing w:line="360" w:lineRule="auto"/>
        <w:jc w:val="both"/>
        <w:rPr>
          <w:rFonts w:ascii="Verdana" w:hAnsi="Verdana"/>
          <w:sz w:val="20"/>
          <w:szCs w:val="20"/>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002C15FD" w:rsidRPr="0033794B">
        <w:rPr>
          <w:rFonts w:ascii="Verdana" w:hAnsi="Verdana"/>
          <w:b/>
          <w:bCs/>
          <w:color w:val="000000" w:themeColor="text1"/>
          <w:sz w:val="20"/>
          <w:szCs w:val="20"/>
          <w:u w:val="single"/>
        </w:rPr>
        <w:t>c</w:t>
      </w:r>
      <w:r w:rsidRPr="0033794B">
        <w:rPr>
          <w:rFonts w:ascii="Verdana" w:hAnsi="Verdana"/>
          <w:b/>
          <w:bCs/>
          <w:color w:val="000000" w:themeColor="text1"/>
          <w:sz w:val="20"/>
          <w:szCs w:val="20"/>
          <w:u w:val="single"/>
        </w:rPr>
        <w:t>hedule</w:t>
      </w:r>
    </w:p>
    <w:tbl>
      <w:tblPr>
        <w:tblStyle w:val="TableGrid"/>
        <w:tblW w:w="0" w:type="auto"/>
        <w:tblLook w:val="04A0" w:firstRow="1" w:lastRow="0" w:firstColumn="1" w:lastColumn="0" w:noHBand="0" w:noVBand="1"/>
      </w:tblPr>
      <w:tblGrid>
        <w:gridCol w:w="4508"/>
        <w:gridCol w:w="31"/>
        <w:gridCol w:w="4477"/>
      </w:tblGrid>
      <w:tr w:rsidR="008F3576" w:rsidRPr="0033794B" w14:paraId="161D2CE8" w14:textId="77777777" w:rsidTr="003A6A8F">
        <w:trPr>
          <w:trHeight w:val="604"/>
        </w:trPr>
        <w:tc>
          <w:tcPr>
            <w:tcW w:w="4539" w:type="dxa"/>
            <w:gridSpan w:val="2"/>
            <w:vAlign w:val="center"/>
          </w:tcPr>
          <w:bookmarkEnd w:id="0"/>
          <w:p w14:paraId="5A7247C3"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FILE DESCRIPTION</w:t>
            </w:r>
          </w:p>
        </w:tc>
        <w:tc>
          <w:tcPr>
            <w:tcW w:w="4477" w:type="dxa"/>
            <w:vAlign w:val="center"/>
          </w:tcPr>
          <w:p w14:paraId="6D37F0C8"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RETENTION PERIOD</w:t>
            </w:r>
          </w:p>
        </w:tc>
      </w:tr>
      <w:tr w:rsidR="008F3576" w:rsidRPr="0033794B" w14:paraId="44E54393" w14:textId="77777777" w:rsidTr="003A6A8F">
        <w:trPr>
          <w:trHeight w:val="414"/>
        </w:trPr>
        <w:tc>
          <w:tcPr>
            <w:tcW w:w="9016" w:type="dxa"/>
            <w:gridSpan w:val="3"/>
          </w:tcPr>
          <w:p w14:paraId="78508AAF" w14:textId="3EDB36C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Employment </w:t>
            </w:r>
            <w:r w:rsidR="00AE03BD">
              <w:rPr>
                <w:rFonts w:ascii="Verdana" w:hAnsi="Verdana"/>
                <w:b/>
                <w:sz w:val="20"/>
                <w:szCs w:val="20"/>
              </w:rPr>
              <w:t>R</w:t>
            </w:r>
            <w:r w:rsidR="002C15FD" w:rsidRPr="0033794B">
              <w:rPr>
                <w:rFonts w:ascii="Verdana" w:hAnsi="Verdana"/>
                <w:b/>
                <w:sz w:val="20"/>
                <w:szCs w:val="20"/>
              </w:rPr>
              <w:t>ec</w:t>
            </w:r>
            <w:r w:rsidRPr="0033794B">
              <w:rPr>
                <w:rFonts w:ascii="Verdana" w:hAnsi="Verdana"/>
                <w:b/>
                <w:sz w:val="20"/>
                <w:szCs w:val="20"/>
              </w:rPr>
              <w:t>ords</w:t>
            </w:r>
          </w:p>
        </w:tc>
      </w:tr>
      <w:tr w:rsidR="008F3576" w:rsidRPr="0033794B" w14:paraId="2E174CFF" w14:textId="77777777" w:rsidTr="003A6A8F">
        <w:trPr>
          <w:trHeight w:val="1537"/>
        </w:trPr>
        <w:tc>
          <w:tcPr>
            <w:tcW w:w="4539" w:type="dxa"/>
            <w:gridSpan w:val="2"/>
          </w:tcPr>
          <w:p w14:paraId="2A5E3CB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Job applications and interview records of unsuccessful candidates</w:t>
            </w:r>
          </w:p>
        </w:tc>
        <w:tc>
          <w:tcPr>
            <w:tcW w:w="4477" w:type="dxa"/>
          </w:tcPr>
          <w:p w14:paraId="7C4CEC6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8F3576" w:rsidRPr="0033794B" w14:paraId="2645A6AF" w14:textId="77777777" w:rsidTr="003A6A8F">
        <w:trPr>
          <w:trHeight w:val="485"/>
        </w:trPr>
        <w:tc>
          <w:tcPr>
            <w:tcW w:w="4539" w:type="dxa"/>
            <w:gridSpan w:val="2"/>
          </w:tcPr>
          <w:p w14:paraId="4EF1910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Job applications and interview records of successful candidates</w:t>
            </w:r>
          </w:p>
        </w:tc>
        <w:tc>
          <w:tcPr>
            <w:tcW w:w="4477" w:type="dxa"/>
          </w:tcPr>
          <w:p w14:paraId="2456855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207A9232" w14:textId="77777777" w:rsidTr="003A6A8F">
        <w:trPr>
          <w:trHeight w:val="485"/>
        </w:trPr>
        <w:tc>
          <w:tcPr>
            <w:tcW w:w="4539" w:type="dxa"/>
            <w:gridSpan w:val="2"/>
          </w:tcPr>
          <w:p w14:paraId="59183F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Written particulars of employment, contracts of employment and changes to terms and conditions</w:t>
            </w:r>
          </w:p>
        </w:tc>
        <w:tc>
          <w:tcPr>
            <w:tcW w:w="4477" w:type="dxa"/>
          </w:tcPr>
          <w:p w14:paraId="12534B4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6528A325" w14:textId="77777777" w:rsidTr="003A6A8F">
        <w:trPr>
          <w:trHeight w:val="542"/>
        </w:trPr>
        <w:tc>
          <w:tcPr>
            <w:tcW w:w="4539" w:type="dxa"/>
            <w:gridSpan w:val="2"/>
          </w:tcPr>
          <w:p w14:paraId="194747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Right to work documentation including identification documents </w:t>
            </w:r>
          </w:p>
        </w:tc>
        <w:tc>
          <w:tcPr>
            <w:tcW w:w="4477" w:type="dxa"/>
          </w:tcPr>
          <w:p w14:paraId="5E93BF8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17C6CDE" w14:textId="77777777" w:rsidTr="003A6A8F">
        <w:trPr>
          <w:trHeight w:val="542"/>
        </w:trPr>
        <w:tc>
          <w:tcPr>
            <w:tcW w:w="4539" w:type="dxa"/>
            <w:gridSpan w:val="2"/>
          </w:tcPr>
          <w:p w14:paraId="6307A63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Immigration checks</w:t>
            </w:r>
          </w:p>
        </w:tc>
        <w:tc>
          <w:tcPr>
            <w:tcW w:w="4477" w:type="dxa"/>
          </w:tcPr>
          <w:p w14:paraId="378196A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Two years after the termination of employment</w:t>
            </w:r>
          </w:p>
        </w:tc>
      </w:tr>
      <w:tr w:rsidR="008F3576" w:rsidRPr="0033794B" w14:paraId="403D51B8" w14:textId="77777777" w:rsidTr="003A6A8F">
        <w:trPr>
          <w:trHeight w:val="542"/>
        </w:trPr>
        <w:tc>
          <w:tcPr>
            <w:tcW w:w="4539" w:type="dxa"/>
            <w:gridSpan w:val="2"/>
          </w:tcPr>
          <w:p w14:paraId="1D6933F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DBS checks and disclosures of criminal records forms</w:t>
            </w:r>
          </w:p>
        </w:tc>
        <w:tc>
          <w:tcPr>
            <w:tcW w:w="4477" w:type="dxa"/>
          </w:tcPr>
          <w:p w14:paraId="67FBC18E" w14:textId="3C11438C"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8F3576" w:rsidRPr="0033794B" w14:paraId="48617CE3" w14:textId="77777777" w:rsidTr="003A6A8F">
        <w:trPr>
          <w:trHeight w:val="542"/>
        </w:trPr>
        <w:tc>
          <w:tcPr>
            <w:tcW w:w="4539" w:type="dxa"/>
            <w:gridSpan w:val="2"/>
          </w:tcPr>
          <w:p w14:paraId="0B74DC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Change of personal details notifications</w:t>
            </w:r>
          </w:p>
        </w:tc>
        <w:tc>
          <w:tcPr>
            <w:tcW w:w="4477" w:type="dxa"/>
          </w:tcPr>
          <w:p w14:paraId="1D28FC3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No longer than 6 months after receiving this notification</w:t>
            </w:r>
          </w:p>
        </w:tc>
      </w:tr>
      <w:tr w:rsidR="008F3576" w:rsidRPr="0033794B" w14:paraId="70BA1A1D" w14:textId="77777777" w:rsidTr="003A6A8F">
        <w:trPr>
          <w:trHeight w:val="542"/>
        </w:trPr>
        <w:tc>
          <w:tcPr>
            <w:tcW w:w="4539" w:type="dxa"/>
            <w:gridSpan w:val="2"/>
          </w:tcPr>
          <w:p w14:paraId="5F00EA4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Emergency contact details</w:t>
            </w:r>
          </w:p>
        </w:tc>
        <w:tc>
          <w:tcPr>
            <w:tcW w:w="4477" w:type="dxa"/>
          </w:tcPr>
          <w:p w14:paraId="412984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Destroyed on termination</w:t>
            </w:r>
          </w:p>
        </w:tc>
      </w:tr>
      <w:tr w:rsidR="008F3576" w:rsidRPr="0033794B" w14:paraId="0C4A2738" w14:textId="77777777" w:rsidTr="003A6A8F">
        <w:trPr>
          <w:trHeight w:val="485"/>
        </w:trPr>
        <w:tc>
          <w:tcPr>
            <w:tcW w:w="4539" w:type="dxa"/>
            <w:gridSpan w:val="2"/>
          </w:tcPr>
          <w:p w14:paraId="2E88BF2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lastRenderedPageBreak/>
              <w:t>Personnel records</w:t>
            </w:r>
          </w:p>
        </w:tc>
        <w:tc>
          <w:tcPr>
            <w:tcW w:w="4477" w:type="dxa"/>
          </w:tcPr>
          <w:p w14:paraId="4F18FA6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While employment continues and up to six years after employment ceases (Limitation Act 1980)</w:t>
            </w:r>
          </w:p>
        </w:tc>
      </w:tr>
      <w:tr w:rsidR="008F3576" w:rsidRPr="0033794B" w14:paraId="5A6DEF7A" w14:textId="77777777" w:rsidTr="003A6A8F">
        <w:trPr>
          <w:trHeight w:val="846"/>
        </w:trPr>
        <w:tc>
          <w:tcPr>
            <w:tcW w:w="4539" w:type="dxa"/>
            <w:gridSpan w:val="2"/>
          </w:tcPr>
          <w:p w14:paraId="13CF49D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leave records</w:t>
            </w:r>
          </w:p>
        </w:tc>
        <w:tc>
          <w:tcPr>
            <w:tcW w:w="4477" w:type="dxa"/>
          </w:tcPr>
          <w:p w14:paraId="125177C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Six years after the end of tax year they relate to or possibly longer if leave can be carried over from year to year</w:t>
            </w:r>
          </w:p>
        </w:tc>
      </w:tr>
      <w:tr w:rsidR="008F3576" w:rsidRPr="0033794B" w14:paraId="3B979AA0" w14:textId="77777777" w:rsidTr="003A6A8F">
        <w:trPr>
          <w:trHeight w:val="485"/>
        </w:trPr>
        <w:tc>
          <w:tcPr>
            <w:tcW w:w="4539" w:type="dxa"/>
            <w:gridSpan w:val="2"/>
          </w:tcPr>
          <w:p w14:paraId="46890CC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Consents for the processing of personal and sensitive data</w:t>
            </w:r>
          </w:p>
        </w:tc>
        <w:tc>
          <w:tcPr>
            <w:tcW w:w="4477" w:type="dxa"/>
          </w:tcPr>
          <w:p w14:paraId="12BB6ED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For as long as the data is being processed and up to 6 years afterwards</w:t>
            </w:r>
          </w:p>
        </w:tc>
      </w:tr>
      <w:tr w:rsidR="008F3576" w:rsidRPr="0033794B" w14:paraId="1885FB74" w14:textId="77777777" w:rsidTr="003A6A8F">
        <w:trPr>
          <w:trHeight w:val="485"/>
        </w:trPr>
        <w:tc>
          <w:tcPr>
            <w:tcW w:w="4539" w:type="dxa"/>
            <w:gridSpan w:val="2"/>
          </w:tcPr>
          <w:p w14:paraId="4213BD46" w14:textId="77777777" w:rsidR="008F3576" w:rsidRPr="0033794B" w:rsidRDefault="008F3576" w:rsidP="0033794B">
            <w:pPr>
              <w:pStyle w:val="NoSpacing"/>
              <w:spacing w:line="360" w:lineRule="auto"/>
              <w:rPr>
                <w:rFonts w:ascii="Verdana" w:hAnsi="Verdana"/>
                <w:sz w:val="20"/>
                <w:szCs w:val="20"/>
              </w:rPr>
            </w:pPr>
            <w:r w:rsidRPr="0033794B">
              <w:rPr>
                <w:rFonts w:ascii="Verdana" w:hAnsi="Verdana"/>
                <w:sz w:val="20"/>
                <w:szCs w:val="20"/>
              </w:rPr>
              <w:t>Working Time Regulations:</w:t>
            </w:r>
          </w:p>
          <w:p w14:paraId="0A50F568" w14:textId="77777777" w:rsidR="008F3576" w:rsidRPr="0033794B" w:rsidRDefault="008F3576" w:rsidP="0033794B">
            <w:pPr>
              <w:pStyle w:val="NoSpacing"/>
              <w:spacing w:line="360" w:lineRule="auto"/>
              <w:rPr>
                <w:rFonts w:ascii="Verdana" w:hAnsi="Verdana"/>
                <w:sz w:val="20"/>
                <w:szCs w:val="20"/>
              </w:rPr>
            </w:pPr>
          </w:p>
          <w:p w14:paraId="5EE35B7D" w14:textId="77777777" w:rsidR="008F3576" w:rsidRPr="0033794B" w:rsidRDefault="008F3576" w:rsidP="0033794B">
            <w:pPr>
              <w:pStyle w:val="ListParagraph"/>
              <w:numPr>
                <w:ilvl w:val="0"/>
                <w:numId w:val="47"/>
              </w:numPr>
              <w:spacing w:after="100" w:afterAutospacing="1" w:line="360" w:lineRule="auto"/>
              <w:ind w:left="714" w:hanging="357"/>
              <w:rPr>
                <w:rFonts w:ascii="Verdana" w:hAnsi="Verdana"/>
                <w:sz w:val="20"/>
                <w:szCs w:val="20"/>
              </w:rPr>
            </w:pPr>
            <w:proofErr w:type="spellStart"/>
            <w:r w:rsidRPr="0033794B">
              <w:rPr>
                <w:rFonts w:ascii="Verdana" w:hAnsi="Verdana"/>
                <w:sz w:val="20"/>
                <w:szCs w:val="20"/>
              </w:rPr>
              <w:t>Opt</w:t>
            </w:r>
            <w:proofErr w:type="spellEnd"/>
            <w:r w:rsidRPr="0033794B">
              <w:rPr>
                <w:rFonts w:ascii="Verdana" w:hAnsi="Verdana"/>
                <w:sz w:val="20"/>
                <w:szCs w:val="20"/>
              </w:rPr>
              <w:t xml:space="preserve"> out forms </w:t>
            </w:r>
          </w:p>
          <w:p w14:paraId="5339B9E7" w14:textId="77777777" w:rsidR="008F3576" w:rsidRPr="0033794B" w:rsidRDefault="008F3576" w:rsidP="0033794B">
            <w:pPr>
              <w:pStyle w:val="ListParagraph"/>
              <w:numPr>
                <w:ilvl w:val="0"/>
                <w:numId w:val="47"/>
              </w:numPr>
              <w:spacing w:before="100" w:beforeAutospacing="1" w:after="100" w:afterAutospacing="1" w:line="360" w:lineRule="auto"/>
              <w:rPr>
                <w:rFonts w:ascii="Verdana" w:hAnsi="Verdana"/>
                <w:sz w:val="20"/>
                <w:szCs w:val="20"/>
              </w:rPr>
            </w:pPr>
            <w:r w:rsidRPr="0033794B">
              <w:rPr>
                <w:rFonts w:ascii="Verdana" w:hAnsi="Verdana"/>
                <w:sz w:val="20"/>
                <w:szCs w:val="20"/>
              </w:rPr>
              <w:t>Records of compliance with WTR</w:t>
            </w:r>
          </w:p>
        </w:tc>
        <w:tc>
          <w:tcPr>
            <w:tcW w:w="4477" w:type="dxa"/>
          </w:tcPr>
          <w:p w14:paraId="689DB78B"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from the date on which they were entered into</w:t>
            </w:r>
            <w:r w:rsidRPr="0033794B">
              <w:rPr>
                <w:rFonts w:ascii="Verdana" w:hAnsi="Verdana"/>
                <w:sz w:val="20"/>
                <w:szCs w:val="20"/>
              </w:rPr>
              <w:t xml:space="preserve"> </w:t>
            </w:r>
          </w:p>
          <w:p w14:paraId="05974D88"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after the relevant period</w:t>
            </w:r>
          </w:p>
        </w:tc>
      </w:tr>
      <w:tr w:rsidR="008F3576" w:rsidRPr="0033794B" w14:paraId="6994FF22" w14:textId="77777777" w:rsidTr="003A6A8F">
        <w:trPr>
          <w:trHeight w:val="542"/>
        </w:trPr>
        <w:tc>
          <w:tcPr>
            <w:tcW w:w="4539" w:type="dxa"/>
            <w:gridSpan w:val="2"/>
          </w:tcPr>
          <w:p w14:paraId="670C489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Disciplinary records</w:t>
            </w:r>
          </w:p>
        </w:tc>
        <w:tc>
          <w:tcPr>
            <w:tcW w:w="4477" w:type="dxa"/>
          </w:tcPr>
          <w:p w14:paraId="5D498C3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4AB5D53" w14:textId="77777777" w:rsidTr="003A6A8F">
        <w:trPr>
          <w:trHeight w:val="542"/>
        </w:trPr>
        <w:tc>
          <w:tcPr>
            <w:tcW w:w="4539" w:type="dxa"/>
            <w:gridSpan w:val="2"/>
          </w:tcPr>
          <w:p w14:paraId="140C9D7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Training </w:t>
            </w:r>
          </w:p>
        </w:tc>
        <w:tc>
          <w:tcPr>
            <w:tcW w:w="4477" w:type="dxa"/>
          </w:tcPr>
          <w:p w14:paraId="43007C3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 or length of time required by the professional body</w:t>
            </w:r>
          </w:p>
        </w:tc>
      </w:tr>
      <w:tr w:rsidR="008F3576" w:rsidRPr="0033794B" w14:paraId="1ED0CF14" w14:textId="77777777" w:rsidTr="003A6A8F">
        <w:trPr>
          <w:trHeight w:val="542"/>
        </w:trPr>
        <w:tc>
          <w:tcPr>
            <w:tcW w:w="4539" w:type="dxa"/>
            <w:gridSpan w:val="2"/>
          </w:tcPr>
          <w:p w14:paraId="3D27E3D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Staff training where it relates to safeguarding or other child related training</w:t>
            </w:r>
          </w:p>
        </w:tc>
        <w:tc>
          <w:tcPr>
            <w:tcW w:w="4477" w:type="dxa"/>
          </w:tcPr>
          <w:p w14:paraId="3E5D5D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training plus 40 years (This retention period reflects that the IICSA may wish to see training records as part of an investigation)</w:t>
            </w:r>
          </w:p>
        </w:tc>
      </w:tr>
      <w:tr w:rsidR="008F3576" w:rsidRPr="0033794B" w14:paraId="6CC9AE00" w14:textId="77777777" w:rsidTr="003A6A8F">
        <w:trPr>
          <w:trHeight w:val="542"/>
        </w:trPr>
        <w:tc>
          <w:tcPr>
            <w:tcW w:w="4539" w:type="dxa"/>
            <w:gridSpan w:val="2"/>
          </w:tcPr>
          <w:p w14:paraId="4BA4FB0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Annual appraisal/assessment records</w:t>
            </w:r>
          </w:p>
        </w:tc>
        <w:tc>
          <w:tcPr>
            <w:tcW w:w="4477" w:type="dxa"/>
          </w:tcPr>
          <w:p w14:paraId="133ED6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34526755" w14:textId="77777777" w:rsidTr="003A6A8F">
        <w:trPr>
          <w:trHeight w:val="542"/>
        </w:trPr>
        <w:tc>
          <w:tcPr>
            <w:tcW w:w="4539" w:type="dxa"/>
            <w:gridSpan w:val="2"/>
          </w:tcPr>
          <w:p w14:paraId="102521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Professional Development Plans</w:t>
            </w:r>
          </w:p>
        </w:tc>
        <w:tc>
          <w:tcPr>
            <w:tcW w:w="4477" w:type="dxa"/>
          </w:tcPr>
          <w:p w14:paraId="7B923D9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life of the plan</w:t>
            </w:r>
          </w:p>
        </w:tc>
      </w:tr>
      <w:tr w:rsidR="008F3576" w:rsidRPr="0033794B" w14:paraId="5024C9DF" w14:textId="77777777" w:rsidTr="003A6A8F">
        <w:trPr>
          <w:trHeight w:val="542"/>
        </w:trPr>
        <w:tc>
          <w:tcPr>
            <w:tcW w:w="4539" w:type="dxa"/>
            <w:gridSpan w:val="2"/>
          </w:tcPr>
          <w:p w14:paraId="585303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a child protection nature against a member of staff including where the allegation is founded </w:t>
            </w:r>
          </w:p>
        </w:tc>
        <w:tc>
          <w:tcPr>
            <w:tcW w:w="4477" w:type="dxa"/>
          </w:tcPr>
          <w:p w14:paraId="03C63D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10 years from the date of the allegation or the person’s normal retirement age (whichever is longer). This should be kept under review.</w:t>
            </w:r>
          </w:p>
          <w:p w14:paraId="674153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Malicious allegations should be removed.</w:t>
            </w:r>
          </w:p>
        </w:tc>
      </w:tr>
      <w:tr w:rsidR="008F3576" w:rsidRPr="0033794B" w14:paraId="65B6FDBA" w14:textId="77777777" w:rsidTr="003A6A8F">
        <w:trPr>
          <w:trHeight w:val="485"/>
        </w:trPr>
        <w:tc>
          <w:tcPr>
            <w:tcW w:w="9016" w:type="dxa"/>
            <w:gridSpan w:val="3"/>
          </w:tcPr>
          <w:p w14:paraId="2E614C40" w14:textId="51864B0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Financial and </w:t>
            </w:r>
            <w:r w:rsidR="00AE03BD">
              <w:rPr>
                <w:rFonts w:ascii="Verdana" w:hAnsi="Verdana"/>
                <w:b/>
                <w:sz w:val="20"/>
                <w:szCs w:val="20"/>
              </w:rPr>
              <w:t>P</w:t>
            </w:r>
            <w:r w:rsidRPr="0033794B">
              <w:rPr>
                <w:rFonts w:ascii="Verdana" w:hAnsi="Verdana"/>
                <w:b/>
                <w:sz w:val="20"/>
                <w:szCs w:val="20"/>
              </w:rPr>
              <w:t xml:space="preserve">ayroll </w:t>
            </w:r>
            <w:r w:rsidR="00AE03BD">
              <w:rPr>
                <w:rFonts w:ascii="Verdana" w:hAnsi="Verdana"/>
                <w:b/>
                <w:sz w:val="20"/>
                <w:szCs w:val="20"/>
              </w:rPr>
              <w:t>Re</w:t>
            </w:r>
            <w:r w:rsidRPr="0033794B">
              <w:rPr>
                <w:rFonts w:ascii="Verdana" w:hAnsi="Verdana"/>
                <w:b/>
                <w:sz w:val="20"/>
                <w:szCs w:val="20"/>
              </w:rPr>
              <w:t>cords</w:t>
            </w:r>
          </w:p>
        </w:tc>
      </w:tr>
      <w:tr w:rsidR="008F3576" w:rsidRPr="0033794B" w14:paraId="0ED33B7C" w14:textId="77777777" w:rsidTr="003A6A8F">
        <w:trPr>
          <w:trHeight w:val="485"/>
        </w:trPr>
        <w:tc>
          <w:tcPr>
            <w:tcW w:w="4508" w:type="dxa"/>
          </w:tcPr>
          <w:p w14:paraId="3830B78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Pension records</w:t>
            </w:r>
          </w:p>
        </w:tc>
        <w:tc>
          <w:tcPr>
            <w:tcW w:w="4508" w:type="dxa"/>
            <w:gridSpan w:val="2"/>
          </w:tcPr>
          <w:p w14:paraId="3FFE035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12 years</w:t>
            </w:r>
          </w:p>
        </w:tc>
      </w:tr>
      <w:tr w:rsidR="008F3576" w:rsidRPr="0033794B" w14:paraId="66AB1FD3" w14:textId="77777777" w:rsidTr="003A6A8F">
        <w:trPr>
          <w:trHeight w:val="485"/>
        </w:trPr>
        <w:tc>
          <w:tcPr>
            <w:tcW w:w="4508" w:type="dxa"/>
          </w:tcPr>
          <w:p w14:paraId="589DC8D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Retirement benefits schemes – notifiable events (for example, relating to incapacity)</w:t>
            </w:r>
          </w:p>
        </w:tc>
        <w:tc>
          <w:tcPr>
            <w:tcW w:w="4508" w:type="dxa"/>
            <w:gridSpan w:val="2"/>
          </w:tcPr>
          <w:p w14:paraId="382E637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end of the scheme year in which the event took place</w:t>
            </w:r>
          </w:p>
        </w:tc>
      </w:tr>
      <w:tr w:rsidR="008F3576" w:rsidRPr="0033794B" w14:paraId="517FA372" w14:textId="77777777" w:rsidTr="003A6A8F">
        <w:trPr>
          <w:trHeight w:val="485"/>
        </w:trPr>
        <w:tc>
          <w:tcPr>
            <w:tcW w:w="4508" w:type="dxa"/>
          </w:tcPr>
          <w:p w14:paraId="4DF0E00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Payroll and wage records</w:t>
            </w:r>
          </w:p>
        </w:tc>
        <w:tc>
          <w:tcPr>
            <w:tcW w:w="4508" w:type="dxa"/>
            <w:gridSpan w:val="2"/>
          </w:tcPr>
          <w:p w14:paraId="2CD0635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end of tax year they relate to (Taxes Management Act 1970; Income and Corporation Taxes 1988)</w:t>
            </w:r>
          </w:p>
        </w:tc>
      </w:tr>
      <w:tr w:rsidR="008F3576" w:rsidRPr="0033794B" w14:paraId="3F7D9AFF" w14:textId="77777777" w:rsidTr="003A6A8F">
        <w:trPr>
          <w:trHeight w:val="485"/>
        </w:trPr>
        <w:tc>
          <w:tcPr>
            <w:tcW w:w="4508" w:type="dxa"/>
          </w:tcPr>
          <w:p w14:paraId="28AE380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Maternity/Adoption/Paternity Leave records</w:t>
            </w:r>
          </w:p>
        </w:tc>
        <w:tc>
          <w:tcPr>
            <w:tcW w:w="4508" w:type="dxa"/>
            <w:gridSpan w:val="2"/>
          </w:tcPr>
          <w:p w14:paraId="3EA79E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end of tax year they relate to</w:t>
            </w:r>
          </w:p>
        </w:tc>
      </w:tr>
      <w:tr w:rsidR="008F3576" w:rsidRPr="0033794B" w14:paraId="72870C01" w14:textId="77777777" w:rsidTr="003A6A8F">
        <w:trPr>
          <w:trHeight w:val="485"/>
        </w:trPr>
        <w:tc>
          <w:tcPr>
            <w:tcW w:w="4508" w:type="dxa"/>
          </w:tcPr>
          <w:p w14:paraId="50B002E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Statutory Sick Pay</w:t>
            </w:r>
          </w:p>
        </w:tc>
        <w:tc>
          <w:tcPr>
            <w:tcW w:w="4508" w:type="dxa"/>
            <w:gridSpan w:val="2"/>
          </w:tcPr>
          <w:p w14:paraId="0B6D133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the end of the tax year they relate to</w:t>
            </w:r>
          </w:p>
        </w:tc>
      </w:tr>
      <w:tr w:rsidR="008F3576" w:rsidRPr="0033794B" w14:paraId="2D772922" w14:textId="77777777" w:rsidTr="003A6A8F">
        <w:trPr>
          <w:trHeight w:val="485"/>
        </w:trPr>
        <w:tc>
          <w:tcPr>
            <w:tcW w:w="4508" w:type="dxa"/>
          </w:tcPr>
          <w:p w14:paraId="41E4793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bank details</w:t>
            </w:r>
          </w:p>
        </w:tc>
        <w:tc>
          <w:tcPr>
            <w:tcW w:w="4508" w:type="dxa"/>
            <w:gridSpan w:val="2"/>
          </w:tcPr>
          <w:p w14:paraId="750A76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Until updated plus 3 years </w:t>
            </w:r>
          </w:p>
        </w:tc>
      </w:tr>
      <w:tr w:rsidR="008F3576" w:rsidRPr="0033794B" w14:paraId="4D392875" w14:textId="77777777" w:rsidTr="003A6A8F">
        <w:trPr>
          <w:trHeight w:val="485"/>
        </w:trPr>
        <w:tc>
          <w:tcPr>
            <w:tcW w:w="4508" w:type="dxa"/>
          </w:tcPr>
          <w:p w14:paraId="4F71BB0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Bonus Sheets</w:t>
            </w:r>
          </w:p>
        </w:tc>
        <w:tc>
          <w:tcPr>
            <w:tcW w:w="4508" w:type="dxa"/>
            <w:gridSpan w:val="2"/>
          </w:tcPr>
          <w:p w14:paraId="5920751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61E3E48B" w14:textId="77777777" w:rsidTr="003A6A8F">
        <w:trPr>
          <w:trHeight w:val="485"/>
        </w:trPr>
        <w:tc>
          <w:tcPr>
            <w:tcW w:w="4508" w:type="dxa"/>
          </w:tcPr>
          <w:p w14:paraId="24D1EB5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Time sheets/clock cards/</w:t>
            </w:r>
            <w:proofErr w:type="spellStart"/>
            <w:r w:rsidRPr="0033794B">
              <w:rPr>
                <w:rFonts w:ascii="Verdana" w:hAnsi="Verdana"/>
                <w:sz w:val="20"/>
                <w:szCs w:val="20"/>
                <w:lang w:eastAsia="en-GB"/>
              </w:rPr>
              <w:t>flexitime</w:t>
            </w:r>
            <w:proofErr w:type="spellEnd"/>
          </w:p>
        </w:tc>
        <w:tc>
          <w:tcPr>
            <w:tcW w:w="4508" w:type="dxa"/>
            <w:gridSpan w:val="2"/>
          </w:tcPr>
          <w:p w14:paraId="243D61F6"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year plus 3 years </w:t>
            </w:r>
          </w:p>
        </w:tc>
      </w:tr>
      <w:tr w:rsidR="008F3576" w:rsidRPr="0033794B" w14:paraId="68CBEE41" w14:textId="77777777" w:rsidTr="003A6A8F">
        <w:trPr>
          <w:trHeight w:val="485"/>
        </w:trPr>
        <w:tc>
          <w:tcPr>
            <w:tcW w:w="4508" w:type="dxa"/>
          </w:tcPr>
          <w:p w14:paraId="7EC3A1F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Pupil Premium Fund records </w:t>
            </w:r>
          </w:p>
        </w:tc>
        <w:tc>
          <w:tcPr>
            <w:tcW w:w="4508" w:type="dxa"/>
            <w:gridSpan w:val="2"/>
          </w:tcPr>
          <w:p w14:paraId="3228F85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pupil leaves the provision plus 6 years </w:t>
            </w:r>
          </w:p>
        </w:tc>
      </w:tr>
      <w:tr w:rsidR="008F3576" w:rsidRPr="0033794B" w14:paraId="11191138" w14:textId="77777777" w:rsidTr="003A6A8F">
        <w:trPr>
          <w:trHeight w:val="485"/>
        </w:trPr>
        <w:tc>
          <w:tcPr>
            <w:tcW w:w="4508" w:type="dxa"/>
          </w:tcPr>
          <w:p w14:paraId="72802CD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National Insurance (schedule of payments) </w:t>
            </w:r>
          </w:p>
        </w:tc>
        <w:tc>
          <w:tcPr>
            <w:tcW w:w="4508" w:type="dxa"/>
            <w:gridSpan w:val="2"/>
          </w:tcPr>
          <w:p w14:paraId="3A4556A0"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034D6B67" w14:textId="77777777" w:rsidTr="003A6A8F">
        <w:trPr>
          <w:trHeight w:val="485"/>
        </w:trPr>
        <w:tc>
          <w:tcPr>
            <w:tcW w:w="4508" w:type="dxa"/>
          </w:tcPr>
          <w:p w14:paraId="09B643B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Insurance</w:t>
            </w:r>
          </w:p>
        </w:tc>
        <w:tc>
          <w:tcPr>
            <w:tcW w:w="4508" w:type="dxa"/>
            <w:gridSpan w:val="2"/>
          </w:tcPr>
          <w:p w14:paraId="304FDF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10620ED4" w14:textId="77777777" w:rsidTr="003A6A8F">
        <w:trPr>
          <w:trHeight w:val="485"/>
        </w:trPr>
        <w:tc>
          <w:tcPr>
            <w:tcW w:w="4508" w:type="dxa"/>
          </w:tcPr>
          <w:p w14:paraId="4C1DF0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Overtime</w:t>
            </w:r>
          </w:p>
        </w:tc>
        <w:tc>
          <w:tcPr>
            <w:tcW w:w="4508" w:type="dxa"/>
            <w:gridSpan w:val="2"/>
          </w:tcPr>
          <w:p w14:paraId="33A65D9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 (Taxes Management Act 1970; Income and Corporation Taxes 1988)</w:t>
            </w:r>
          </w:p>
        </w:tc>
      </w:tr>
      <w:tr w:rsidR="008F3576" w:rsidRPr="0033794B" w14:paraId="35D1F3C7" w14:textId="77777777" w:rsidTr="003A6A8F">
        <w:trPr>
          <w:trHeight w:val="485"/>
        </w:trPr>
        <w:tc>
          <w:tcPr>
            <w:tcW w:w="4508" w:type="dxa"/>
          </w:tcPr>
          <w:p w14:paraId="1CDF96B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accounts</w:t>
            </w:r>
          </w:p>
        </w:tc>
        <w:tc>
          <w:tcPr>
            <w:tcW w:w="4508" w:type="dxa"/>
            <w:gridSpan w:val="2"/>
          </w:tcPr>
          <w:p w14:paraId="48A67B3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388C275D" w14:textId="77777777" w:rsidTr="003A6A8F">
        <w:trPr>
          <w:trHeight w:val="485"/>
        </w:trPr>
        <w:tc>
          <w:tcPr>
            <w:tcW w:w="4508" w:type="dxa"/>
          </w:tcPr>
          <w:p w14:paraId="5281EA5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Loans and grants managed by the School</w:t>
            </w:r>
          </w:p>
        </w:tc>
        <w:tc>
          <w:tcPr>
            <w:tcW w:w="4508" w:type="dxa"/>
            <w:gridSpan w:val="2"/>
          </w:tcPr>
          <w:p w14:paraId="5D08E02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last payment on the loan plus 12 years </w:t>
            </w:r>
          </w:p>
        </w:tc>
      </w:tr>
      <w:tr w:rsidR="008F3576" w:rsidRPr="0033794B" w14:paraId="7843543C" w14:textId="77777777" w:rsidTr="003A6A8F">
        <w:trPr>
          <w:trHeight w:val="485"/>
        </w:trPr>
        <w:tc>
          <w:tcPr>
            <w:tcW w:w="4508" w:type="dxa"/>
          </w:tcPr>
          <w:p w14:paraId="73CEE38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All records relating to the creation and</w:t>
            </w:r>
          </w:p>
          <w:p w14:paraId="62FC0D4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management of budgets</w:t>
            </w:r>
          </w:p>
        </w:tc>
        <w:tc>
          <w:tcPr>
            <w:tcW w:w="4508" w:type="dxa"/>
            <w:gridSpan w:val="2"/>
          </w:tcPr>
          <w:p w14:paraId="7A966F9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Life of the budget plus 3 years</w:t>
            </w:r>
          </w:p>
        </w:tc>
      </w:tr>
      <w:tr w:rsidR="008F3576" w:rsidRPr="0033794B" w14:paraId="531D2C52" w14:textId="77777777" w:rsidTr="003A6A8F">
        <w:trPr>
          <w:trHeight w:val="485"/>
        </w:trPr>
        <w:tc>
          <w:tcPr>
            <w:tcW w:w="4508" w:type="dxa"/>
          </w:tcPr>
          <w:p w14:paraId="4A03691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Invoices, receipts, order books and</w:t>
            </w:r>
          </w:p>
          <w:p w14:paraId="7FE4B6A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requisitions, delivery notices</w:t>
            </w:r>
          </w:p>
        </w:tc>
        <w:tc>
          <w:tcPr>
            <w:tcW w:w="4508" w:type="dxa"/>
            <w:gridSpan w:val="2"/>
          </w:tcPr>
          <w:p w14:paraId="04412B0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financial year plus 6 years </w:t>
            </w:r>
          </w:p>
        </w:tc>
      </w:tr>
      <w:tr w:rsidR="008F3576" w:rsidRPr="0033794B" w14:paraId="79E06A46" w14:textId="77777777" w:rsidTr="003A6A8F">
        <w:trPr>
          <w:trHeight w:val="485"/>
        </w:trPr>
        <w:tc>
          <w:tcPr>
            <w:tcW w:w="4508" w:type="dxa"/>
          </w:tcPr>
          <w:p w14:paraId="213A322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Student Grant applications</w:t>
            </w:r>
          </w:p>
        </w:tc>
        <w:tc>
          <w:tcPr>
            <w:tcW w:w="4508" w:type="dxa"/>
            <w:gridSpan w:val="2"/>
          </w:tcPr>
          <w:p w14:paraId="50A2353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23BF03" w14:textId="77777777" w:rsidTr="003A6A8F">
        <w:trPr>
          <w:trHeight w:val="485"/>
        </w:trPr>
        <w:tc>
          <w:tcPr>
            <w:tcW w:w="4508" w:type="dxa"/>
          </w:tcPr>
          <w:p w14:paraId="315A03D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lastRenderedPageBreak/>
              <w:t>Pupil Premium Fund records</w:t>
            </w:r>
          </w:p>
        </w:tc>
        <w:tc>
          <w:tcPr>
            <w:tcW w:w="4508" w:type="dxa"/>
            <w:gridSpan w:val="2"/>
          </w:tcPr>
          <w:p w14:paraId="6551B45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Date pupil leaves the school plus 6 years</w:t>
            </w:r>
          </w:p>
          <w:p w14:paraId="0A80E6D2" w14:textId="77777777" w:rsidR="008F3576" w:rsidRPr="0033794B" w:rsidRDefault="008F3576" w:rsidP="0033794B">
            <w:pPr>
              <w:spacing w:line="360" w:lineRule="auto"/>
              <w:rPr>
                <w:rFonts w:ascii="Verdana" w:hAnsi="Verdana"/>
                <w:sz w:val="20"/>
                <w:szCs w:val="20"/>
                <w:lang w:eastAsia="en-GB"/>
              </w:rPr>
            </w:pPr>
          </w:p>
        </w:tc>
      </w:tr>
      <w:tr w:rsidR="008F3576" w:rsidRPr="0033794B" w14:paraId="396AEA9F" w14:textId="77777777" w:rsidTr="003A6A8F">
        <w:trPr>
          <w:trHeight w:val="485"/>
        </w:trPr>
        <w:tc>
          <w:tcPr>
            <w:tcW w:w="4508" w:type="dxa"/>
          </w:tcPr>
          <w:p w14:paraId="0C639CD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School fund documentation (including but not limited to invoices, cheque books, receipts, bank statements </w:t>
            </w:r>
            <w:proofErr w:type="spellStart"/>
            <w:r w:rsidRPr="0033794B">
              <w:rPr>
                <w:rFonts w:ascii="Verdana" w:hAnsi="Verdana"/>
                <w:sz w:val="20"/>
                <w:szCs w:val="20"/>
                <w:lang w:eastAsia="en-GB"/>
              </w:rPr>
              <w:t>etc</w:t>
            </w:r>
            <w:proofErr w:type="spellEnd"/>
            <w:r w:rsidRPr="0033794B">
              <w:rPr>
                <w:rFonts w:ascii="Verdana" w:hAnsi="Verdana"/>
                <w:sz w:val="20"/>
                <w:szCs w:val="20"/>
                <w:lang w:eastAsia="en-GB"/>
              </w:rPr>
              <w:t>).</w:t>
            </w:r>
          </w:p>
        </w:tc>
        <w:tc>
          <w:tcPr>
            <w:tcW w:w="4508" w:type="dxa"/>
            <w:gridSpan w:val="2"/>
          </w:tcPr>
          <w:p w14:paraId="6484101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6EBFF732" w14:textId="77777777" w:rsidTr="003A6A8F">
        <w:trPr>
          <w:trHeight w:val="485"/>
        </w:trPr>
        <w:tc>
          <w:tcPr>
            <w:tcW w:w="4508" w:type="dxa"/>
          </w:tcPr>
          <w:p w14:paraId="55B7B78B"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Free school meals registers (where the register is used as a basis for funding)</w:t>
            </w:r>
          </w:p>
        </w:tc>
        <w:tc>
          <w:tcPr>
            <w:tcW w:w="4508" w:type="dxa"/>
            <w:gridSpan w:val="2"/>
          </w:tcPr>
          <w:p w14:paraId="04092AE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cs="Formata-Light"/>
                <w:sz w:val="20"/>
                <w:szCs w:val="20"/>
              </w:rPr>
              <w:t xml:space="preserve">Current year plus 6 years </w:t>
            </w:r>
          </w:p>
        </w:tc>
      </w:tr>
      <w:tr w:rsidR="008F3576" w:rsidRPr="0033794B" w14:paraId="0C681267" w14:textId="77777777" w:rsidTr="003A6A8F">
        <w:trPr>
          <w:trHeight w:val="485"/>
        </w:trPr>
        <w:tc>
          <w:tcPr>
            <w:tcW w:w="4508" w:type="dxa"/>
          </w:tcPr>
          <w:p w14:paraId="557B2F1A"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School meal registers and summary sheets</w:t>
            </w:r>
          </w:p>
        </w:tc>
        <w:tc>
          <w:tcPr>
            <w:tcW w:w="4508" w:type="dxa"/>
            <w:gridSpan w:val="2"/>
          </w:tcPr>
          <w:p w14:paraId="71CACEAF" w14:textId="77777777" w:rsidR="008F3576" w:rsidRPr="0033794B" w:rsidRDefault="008F3576" w:rsidP="0033794B">
            <w:pPr>
              <w:spacing w:line="360" w:lineRule="auto"/>
              <w:rPr>
                <w:rFonts w:ascii="Verdana" w:hAnsi="Verdana" w:cs="Formata-Light"/>
                <w:sz w:val="20"/>
                <w:szCs w:val="20"/>
              </w:rPr>
            </w:pPr>
            <w:r w:rsidRPr="0033794B">
              <w:rPr>
                <w:rFonts w:ascii="Verdana" w:hAnsi="Verdana" w:cs="Formata-Light"/>
                <w:sz w:val="20"/>
                <w:szCs w:val="20"/>
              </w:rPr>
              <w:t>Current year plus 3 years</w:t>
            </w:r>
          </w:p>
        </w:tc>
      </w:tr>
      <w:tr w:rsidR="008F3576" w:rsidRPr="0033794B" w14:paraId="234E1509" w14:textId="77777777" w:rsidTr="003A6A8F">
        <w:trPr>
          <w:trHeight w:val="485"/>
        </w:trPr>
        <w:tc>
          <w:tcPr>
            <w:tcW w:w="9016" w:type="dxa"/>
            <w:gridSpan w:val="3"/>
          </w:tcPr>
          <w:p w14:paraId="0F96B297" w14:textId="64EAD6F0"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Agreements and </w:t>
            </w:r>
            <w:r w:rsidR="00AE03BD">
              <w:rPr>
                <w:rFonts w:ascii="Verdana" w:hAnsi="Verdana"/>
                <w:b/>
                <w:sz w:val="20"/>
                <w:szCs w:val="20"/>
              </w:rPr>
              <w:t>A</w:t>
            </w:r>
            <w:r w:rsidRPr="0033794B">
              <w:rPr>
                <w:rFonts w:ascii="Verdana" w:hAnsi="Verdana"/>
                <w:b/>
                <w:sz w:val="20"/>
                <w:szCs w:val="20"/>
              </w:rPr>
              <w:t xml:space="preserve">dministration </w:t>
            </w:r>
            <w:r w:rsidR="00AE03BD">
              <w:rPr>
                <w:rFonts w:ascii="Verdana" w:hAnsi="Verdana"/>
                <w:b/>
                <w:sz w:val="20"/>
                <w:szCs w:val="20"/>
              </w:rPr>
              <w:t>P</w:t>
            </w:r>
            <w:r w:rsidRPr="0033794B">
              <w:rPr>
                <w:rFonts w:ascii="Verdana" w:hAnsi="Verdana"/>
                <w:b/>
                <w:sz w:val="20"/>
                <w:szCs w:val="20"/>
              </w:rPr>
              <w:t>aperwork</w:t>
            </w:r>
          </w:p>
        </w:tc>
      </w:tr>
      <w:tr w:rsidR="008F3576" w:rsidRPr="0033794B" w14:paraId="78C788B2" w14:textId="77777777" w:rsidTr="003A6A8F">
        <w:trPr>
          <w:trHeight w:val="485"/>
        </w:trPr>
        <w:tc>
          <w:tcPr>
            <w:tcW w:w="4508" w:type="dxa"/>
          </w:tcPr>
          <w:p w14:paraId="0589CD5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Collective workforce agreements and past agreements that could affect present employees</w:t>
            </w:r>
          </w:p>
        </w:tc>
        <w:tc>
          <w:tcPr>
            <w:tcW w:w="4508" w:type="dxa"/>
            <w:gridSpan w:val="2"/>
          </w:tcPr>
          <w:p w14:paraId="1298537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Permanently</w:t>
            </w:r>
          </w:p>
        </w:tc>
      </w:tr>
      <w:tr w:rsidR="008F3576" w:rsidRPr="0033794B" w14:paraId="08D41D18" w14:textId="77777777" w:rsidTr="003A6A8F">
        <w:trPr>
          <w:trHeight w:val="485"/>
        </w:trPr>
        <w:tc>
          <w:tcPr>
            <w:tcW w:w="4508" w:type="dxa"/>
          </w:tcPr>
          <w:p w14:paraId="19D40DE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Trade union agreements</w:t>
            </w:r>
          </w:p>
        </w:tc>
        <w:tc>
          <w:tcPr>
            <w:tcW w:w="4508" w:type="dxa"/>
            <w:gridSpan w:val="2"/>
          </w:tcPr>
          <w:p w14:paraId="7726067F" w14:textId="3952E468"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10 </w:t>
            </w:r>
            <w:r w:rsidR="00876E1A" w:rsidRPr="0033794B">
              <w:rPr>
                <w:rFonts w:ascii="Verdana" w:hAnsi="Verdana"/>
                <w:sz w:val="20"/>
                <w:szCs w:val="20"/>
              </w:rPr>
              <w:t>years</w:t>
            </w:r>
            <w:r w:rsidRPr="0033794B">
              <w:rPr>
                <w:rFonts w:ascii="Verdana" w:hAnsi="Verdana"/>
                <w:sz w:val="20"/>
                <w:szCs w:val="20"/>
              </w:rPr>
              <w:t xml:space="preserve"> after ceasing to be effective</w:t>
            </w:r>
          </w:p>
        </w:tc>
      </w:tr>
      <w:tr w:rsidR="008F3576" w:rsidRPr="0033794B" w14:paraId="2F9282C0" w14:textId="77777777" w:rsidTr="003A6A8F">
        <w:trPr>
          <w:trHeight w:val="485"/>
        </w:trPr>
        <w:tc>
          <w:tcPr>
            <w:tcW w:w="4508" w:type="dxa"/>
          </w:tcPr>
          <w:p w14:paraId="4C6CC50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School Development Plans </w:t>
            </w:r>
          </w:p>
        </w:tc>
        <w:tc>
          <w:tcPr>
            <w:tcW w:w="4508" w:type="dxa"/>
            <w:gridSpan w:val="2"/>
          </w:tcPr>
          <w:p w14:paraId="03CECCC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life of the plan</w:t>
            </w:r>
          </w:p>
        </w:tc>
      </w:tr>
      <w:tr w:rsidR="008F3576" w:rsidRPr="0033794B" w14:paraId="0E619881" w14:textId="77777777" w:rsidTr="003A6A8F">
        <w:trPr>
          <w:trHeight w:val="485"/>
        </w:trPr>
        <w:tc>
          <w:tcPr>
            <w:tcW w:w="4508" w:type="dxa"/>
          </w:tcPr>
          <w:p w14:paraId="22AEC9C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Visitors Book and Signing In Sheets</w:t>
            </w:r>
          </w:p>
        </w:tc>
        <w:tc>
          <w:tcPr>
            <w:tcW w:w="4508" w:type="dxa"/>
            <w:gridSpan w:val="2"/>
          </w:tcPr>
          <w:p w14:paraId="267FC2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w:t>
            </w:r>
          </w:p>
        </w:tc>
      </w:tr>
      <w:tr w:rsidR="008F3576" w:rsidRPr="0033794B" w14:paraId="705F2489" w14:textId="77777777" w:rsidTr="003A6A8F">
        <w:trPr>
          <w:trHeight w:val="485"/>
        </w:trPr>
        <w:tc>
          <w:tcPr>
            <w:tcW w:w="4508" w:type="dxa"/>
          </w:tcPr>
          <w:p w14:paraId="512458C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Newsletters and circulars to staff, parents and pupils</w:t>
            </w:r>
          </w:p>
        </w:tc>
        <w:tc>
          <w:tcPr>
            <w:tcW w:w="4508" w:type="dxa"/>
            <w:gridSpan w:val="2"/>
          </w:tcPr>
          <w:p w14:paraId="7A6E311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 year (and the School may decide to archive one copy)</w:t>
            </w:r>
          </w:p>
        </w:tc>
      </w:tr>
      <w:tr w:rsidR="008F3576" w:rsidRPr="0033794B" w14:paraId="0DCFE6D0" w14:textId="77777777" w:rsidTr="003A6A8F">
        <w:trPr>
          <w:trHeight w:val="485"/>
        </w:trPr>
        <w:tc>
          <w:tcPr>
            <w:tcW w:w="4508" w:type="dxa"/>
          </w:tcPr>
          <w:p w14:paraId="0D09977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Minutes of Senior Management Team meetings  </w:t>
            </w:r>
          </w:p>
        </w:tc>
        <w:tc>
          <w:tcPr>
            <w:tcW w:w="4508" w:type="dxa"/>
            <w:gridSpan w:val="2"/>
          </w:tcPr>
          <w:p w14:paraId="4404F8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of the meeting plus 3 years or as required </w:t>
            </w:r>
          </w:p>
        </w:tc>
      </w:tr>
      <w:tr w:rsidR="008F3576" w:rsidRPr="0033794B" w14:paraId="2463CD47" w14:textId="77777777" w:rsidTr="003A6A8F">
        <w:trPr>
          <w:trHeight w:val="485"/>
        </w:trPr>
        <w:tc>
          <w:tcPr>
            <w:tcW w:w="4508" w:type="dxa"/>
          </w:tcPr>
          <w:p w14:paraId="7BD66D2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Reports created by the Head Teacher or the Senior Management Team.</w:t>
            </w:r>
          </w:p>
        </w:tc>
        <w:tc>
          <w:tcPr>
            <w:tcW w:w="4508" w:type="dxa"/>
            <w:gridSpan w:val="2"/>
          </w:tcPr>
          <w:p w14:paraId="6C27AA0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report plus a minimum of 3 years or as required</w:t>
            </w:r>
          </w:p>
          <w:p w14:paraId="48B35F82" w14:textId="77777777" w:rsidR="008F3576" w:rsidRPr="0033794B" w:rsidRDefault="008F3576" w:rsidP="0033794B">
            <w:pPr>
              <w:spacing w:line="360" w:lineRule="auto"/>
              <w:rPr>
                <w:rFonts w:ascii="Verdana" w:hAnsi="Verdana"/>
                <w:sz w:val="20"/>
                <w:szCs w:val="20"/>
              </w:rPr>
            </w:pPr>
          </w:p>
        </w:tc>
      </w:tr>
      <w:tr w:rsidR="008F3576" w:rsidRPr="0033794B" w14:paraId="14039EBD" w14:textId="77777777" w:rsidTr="003A6A8F">
        <w:trPr>
          <w:trHeight w:val="485"/>
        </w:trPr>
        <w:tc>
          <w:tcPr>
            <w:tcW w:w="4508" w:type="dxa"/>
          </w:tcPr>
          <w:p w14:paraId="23C6E8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creation and publication of the school prospectus</w:t>
            </w:r>
          </w:p>
        </w:tc>
        <w:tc>
          <w:tcPr>
            <w:tcW w:w="4508" w:type="dxa"/>
            <w:gridSpan w:val="2"/>
          </w:tcPr>
          <w:p w14:paraId="20D12E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academic year plus 3 years </w:t>
            </w:r>
          </w:p>
        </w:tc>
      </w:tr>
      <w:tr w:rsidR="008F3576" w:rsidRPr="0033794B" w14:paraId="537FD637" w14:textId="77777777" w:rsidTr="003A6A8F">
        <w:trPr>
          <w:trHeight w:val="485"/>
        </w:trPr>
        <w:tc>
          <w:tcPr>
            <w:tcW w:w="9016" w:type="dxa"/>
            <w:gridSpan w:val="3"/>
          </w:tcPr>
          <w:p w14:paraId="69ED6670" w14:textId="2805847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Health and </w:t>
            </w:r>
            <w:r w:rsidR="00AE03BD">
              <w:rPr>
                <w:rFonts w:ascii="Verdana" w:hAnsi="Verdana"/>
                <w:b/>
                <w:sz w:val="20"/>
                <w:szCs w:val="20"/>
              </w:rPr>
              <w:t>S</w:t>
            </w:r>
            <w:r w:rsidRPr="0033794B">
              <w:rPr>
                <w:rFonts w:ascii="Verdana" w:hAnsi="Verdana"/>
                <w:b/>
                <w:sz w:val="20"/>
                <w:szCs w:val="20"/>
              </w:rPr>
              <w:t xml:space="preserve">afety </w:t>
            </w:r>
            <w:r w:rsidR="00AE03BD">
              <w:rPr>
                <w:rFonts w:ascii="Verdana" w:hAnsi="Verdana"/>
                <w:b/>
                <w:sz w:val="20"/>
                <w:szCs w:val="20"/>
              </w:rPr>
              <w:t>R</w:t>
            </w:r>
            <w:r w:rsidRPr="0033794B">
              <w:rPr>
                <w:rFonts w:ascii="Verdana" w:hAnsi="Verdana"/>
                <w:b/>
                <w:sz w:val="20"/>
                <w:szCs w:val="20"/>
              </w:rPr>
              <w:t>ecords</w:t>
            </w:r>
          </w:p>
        </w:tc>
      </w:tr>
      <w:tr w:rsidR="008F3576" w:rsidRPr="0033794B" w14:paraId="07CBBC3B" w14:textId="77777777" w:rsidTr="003A6A8F">
        <w:trPr>
          <w:trHeight w:val="485"/>
        </w:trPr>
        <w:tc>
          <w:tcPr>
            <w:tcW w:w="4508" w:type="dxa"/>
          </w:tcPr>
          <w:p w14:paraId="6A49DB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consultations</w:t>
            </w:r>
          </w:p>
        </w:tc>
        <w:tc>
          <w:tcPr>
            <w:tcW w:w="4508" w:type="dxa"/>
            <w:gridSpan w:val="2"/>
          </w:tcPr>
          <w:p w14:paraId="2E7CE0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Permanently</w:t>
            </w:r>
          </w:p>
        </w:tc>
      </w:tr>
      <w:tr w:rsidR="008F3576" w:rsidRPr="0033794B" w14:paraId="32A1831F" w14:textId="77777777" w:rsidTr="003A6A8F">
        <w:trPr>
          <w:trHeight w:val="485"/>
        </w:trPr>
        <w:tc>
          <w:tcPr>
            <w:tcW w:w="4508" w:type="dxa"/>
          </w:tcPr>
          <w:p w14:paraId="2E00E8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Risk Assessments</w:t>
            </w:r>
          </w:p>
        </w:tc>
        <w:tc>
          <w:tcPr>
            <w:tcW w:w="4508" w:type="dxa"/>
            <w:gridSpan w:val="2"/>
          </w:tcPr>
          <w:p w14:paraId="73E4FBE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the risk assessment plus 3 years</w:t>
            </w:r>
          </w:p>
        </w:tc>
      </w:tr>
      <w:tr w:rsidR="008F3576" w:rsidRPr="0033794B" w14:paraId="433371E0" w14:textId="77777777" w:rsidTr="003A6A8F">
        <w:trPr>
          <w:trHeight w:val="485"/>
        </w:trPr>
        <w:tc>
          <w:tcPr>
            <w:tcW w:w="4508" w:type="dxa"/>
          </w:tcPr>
          <w:p w14:paraId="793015C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Policy Statements</w:t>
            </w:r>
          </w:p>
        </w:tc>
        <w:tc>
          <w:tcPr>
            <w:tcW w:w="4508" w:type="dxa"/>
            <w:gridSpan w:val="2"/>
          </w:tcPr>
          <w:p w14:paraId="44C135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policy plus 3 years</w:t>
            </w:r>
          </w:p>
        </w:tc>
      </w:tr>
      <w:tr w:rsidR="008F3576" w:rsidRPr="0033794B" w14:paraId="63C717DA" w14:textId="77777777" w:rsidTr="003A6A8F">
        <w:trPr>
          <w:trHeight w:val="485"/>
        </w:trPr>
        <w:tc>
          <w:tcPr>
            <w:tcW w:w="4508" w:type="dxa"/>
          </w:tcPr>
          <w:p w14:paraId="27A4790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lastRenderedPageBreak/>
              <w:t>Any records relating to any reportable death, injury, disease or dangerous occurrence</w:t>
            </w:r>
          </w:p>
        </w:tc>
        <w:tc>
          <w:tcPr>
            <w:tcW w:w="4508" w:type="dxa"/>
            <w:gridSpan w:val="2"/>
          </w:tcPr>
          <w:p w14:paraId="6BC4463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incident plus 3 years provided that all records relating to the incident are held on personnel file </w:t>
            </w:r>
          </w:p>
        </w:tc>
      </w:tr>
      <w:tr w:rsidR="008F3576" w:rsidRPr="0033794B" w14:paraId="21AE83E5" w14:textId="77777777" w:rsidTr="003A6A8F">
        <w:trPr>
          <w:trHeight w:val="485"/>
        </w:trPr>
        <w:tc>
          <w:tcPr>
            <w:tcW w:w="4508" w:type="dxa"/>
          </w:tcPr>
          <w:p w14:paraId="67EAFE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under 18 years of age at the time of the incident </w:t>
            </w:r>
          </w:p>
        </w:tc>
        <w:tc>
          <w:tcPr>
            <w:tcW w:w="4508" w:type="dxa"/>
            <w:gridSpan w:val="2"/>
          </w:tcPr>
          <w:p w14:paraId="3D41D5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Until the child reaches the age of 21.</w:t>
            </w:r>
          </w:p>
        </w:tc>
      </w:tr>
      <w:tr w:rsidR="008F3576" w:rsidRPr="0033794B" w14:paraId="2205A6CB" w14:textId="77777777" w:rsidTr="003A6A8F">
        <w:trPr>
          <w:trHeight w:val="485"/>
        </w:trPr>
        <w:tc>
          <w:tcPr>
            <w:tcW w:w="4508" w:type="dxa"/>
          </w:tcPr>
          <w:p w14:paraId="3F06B75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over 18 years of age at the time of the incident </w:t>
            </w:r>
          </w:p>
        </w:tc>
        <w:tc>
          <w:tcPr>
            <w:tcW w:w="4508" w:type="dxa"/>
            <w:gridSpan w:val="2"/>
          </w:tcPr>
          <w:p w14:paraId="7FB3711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Accident book should be retained 3 years after last entry in the book. (Social Security (Claims and Payments) Regulations 1979; Social Security Administration Act 1992; Limitation Act 1980)</w:t>
            </w:r>
          </w:p>
        </w:tc>
      </w:tr>
      <w:tr w:rsidR="008F3576" w:rsidRPr="0033794B" w14:paraId="01F8EA93" w14:textId="77777777" w:rsidTr="003A6A8F">
        <w:trPr>
          <w:trHeight w:val="485"/>
        </w:trPr>
        <w:tc>
          <w:tcPr>
            <w:tcW w:w="4508" w:type="dxa"/>
          </w:tcPr>
          <w:p w14:paraId="4DDC78E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Fire precaution log books</w:t>
            </w:r>
          </w:p>
        </w:tc>
        <w:tc>
          <w:tcPr>
            <w:tcW w:w="4508" w:type="dxa"/>
            <w:gridSpan w:val="2"/>
          </w:tcPr>
          <w:p w14:paraId="1E17613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C4C3FC" w14:textId="77777777" w:rsidTr="003A6A8F">
        <w:trPr>
          <w:trHeight w:val="485"/>
        </w:trPr>
        <w:tc>
          <w:tcPr>
            <w:tcW w:w="4508" w:type="dxa"/>
          </w:tcPr>
          <w:p w14:paraId="454BC55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Medical records and details of: -</w:t>
            </w:r>
          </w:p>
          <w:p w14:paraId="06DEA6CD"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control of lead at work </w:t>
            </w:r>
          </w:p>
          <w:p w14:paraId="26B1CB2F"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employees exposed to asbestos dust </w:t>
            </w:r>
          </w:p>
          <w:p w14:paraId="0DCC9335"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records specified by the Control of Substances Hazardous to Health Regulations (COSHH)</w:t>
            </w:r>
          </w:p>
        </w:tc>
        <w:tc>
          <w:tcPr>
            <w:tcW w:w="4508" w:type="dxa"/>
            <w:gridSpan w:val="2"/>
          </w:tcPr>
          <w:p w14:paraId="7C38168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40 years from the date of the last entry made in the record (Control of Substances Hazardous to Health Regulations (COSHH); Control of Asbestos at Work Regulations)</w:t>
            </w:r>
          </w:p>
        </w:tc>
      </w:tr>
      <w:tr w:rsidR="008F3576" w:rsidRPr="0033794B" w14:paraId="0AB41849" w14:textId="77777777" w:rsidTr="003A6A8F">
        <w:trPr>
          <w:trHeight w:val="485"/>
        </w:trPr>
        <w:tc>
          <w:tcPr>
            <w:tcW w:w="4508" w:type="dxa"/>
          </w:tcPr>
          <w:p w14:paraId="2D9F621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Records of tests and examinations of control systems and protection equipment under COSHH</w:t>
            </w:r>
          </w:p>
        </w:tc>
        <w:tc>
          <w:tcPr>
            <w:tcW w:w="4508" w:type="dxa"/>
            <w:gridSpan w:val="2"/>
          </w:tcPr>
          <w:p w14:paraId="56836B3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5 years from the date on which the record was made</w:t>
            </w:r>
          </w:p>
        </w:tc>
      </w:tr>
      <w:tr w:rsidR="008F3576" w:rsidRPr="0033794B" w14:paraId="3BE8E27D" w14:textId="77777777" w:rsidTr="003A6A8F">
        <w:trPr>
          <w:trHeight w:val="485"/>
        </w:trPr>
        <w:tc>
          <w:tcPr>
            <w:tcW w:w="9016" w:type="dxa"/>
            <w:gridSpan w:val="3"/>
          </w:tcPr>
          <w:p w14:paraId="3A14680F" w14:textId="7D6FF278"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Temporary and </w:t>
            </w:r>
            <w:r w:rsidR="00AE03BD">
              <w:rPr>
                <w:rFonts w:ascii="Verdana" w:hAnsi="Verdana"/>
                <w:b/>
                <w:sz w:val="20"/>
                <w:szCs w:val="20"/>
              </w:rPr>
              <w:t>C</w:t>
            </w:r>
            <w:r w:rsidRPr="0033794B">
              <w:rPr>
                <w:rFonts w:ascii="Verdana" w:hAnsi="Verdana"/>
                <w:b/>
                <w:sz w:val="20"/>
                <w:szCs w:val="20"/>
              </w:rPr>
              <w:t xml:space="preserve">asual </w:t>
            </w:r>
            <w:r w:rsidR="00AE03BD">
              <w:rPr>
                <w:rFonts w:ascii="Verdana" w:hAnsi="Verdana"/>
                <w:b/>
                <w:sz w:val="20"/>
                <w:szCs w:val="20"/>
              </w:rPr>
              <w:t>W</w:t>
            </w:r>
            <w:r w:rsidRPr="0033794B">
              <w:rPr>
                <w:rFonts w:ascii="Verdana" w:hAnsi="Verdana"/>
                <w:b/>
                <w:sz w:val="20"/>
                <w:szCs w:val="20"/>
              </w:rPr>
              <w:t>orkers</w:t>
            </w:r>
          </w:p>
        </w:tc>
      </w:tr>
      <w:tr w:rsidR="008F3576" w:rsidRPr="0033794B" w14:paraId="4E7E755D" w14:textId="77777777" w:rsidTr="003A6A8F">
        <w:trPr>
          <w:trHeight w:val="485"/>
        </w:trPr>
        <w:tc>
          <w:tcPr>
            <w:tcW w:w="4508" w:type="dxa"/>
          </w:tcPr>
          <w:p w14:paraId="7045A3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hours worked and payments made to workers</w:t>
            </w:r>
          </w:p>
        </w:tc>
        <w:tc>
          <w:tcPr>
            <w:tcW w:w="4508" w:type="dxa"/>
            <w:gridSpan w:val="2"/>
          </w:tcPr>
          <w:p w14:paraId="3A9DB03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w:t>
            </w:r>
          </w:p>
        </w:tc>
      </w:tr>
      <w:tr w:rsidR="008F3576" w:rsidRPr="0033794B" w14:paraId="385D76E8" w14:textId="77777777" w:rsidTr="003A6A8F">
        <w:trPr>
          <w:trHeight w:val="485"/>
        </w:trPr>
        <w:tc>
          <w:tcPr>
            <w:tcW w:w="9016" w:type="dxa"/>
            <w:gridSpan w:val="3"/>
          </w:tcPr>
          <w:p w14:paraId="646957E2" w14:textId="12B07CED"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Governing </w:t>
            </w:r>
            <w:r w:rsidR="005F7EE2">
              <w:rPr>
                <w:rFonts w:ascii="Verdana" w:hAnsi="Verdana"/>
                <w:b/>
                <w:sz w:val="20"/>
                <w:szCs w:val="20"/>
              </w:rPr>
              <w:t>B</w:t>
            </w:r>
            <w:r w:rsidRPr="0033794B">
              <w:rPr>
                <w:rFonts w:ascii="Verdana" w:hAnsi="Verdana"/>
                <w:b/>
                <w:sz w:val="20"/>
                <w:szCs w:val="20"/>
              </w:rPr>
              <w:t xml:space="preserve">ody </w:t>
            </w:r>
            <w:r w:rsidR="005F7EE2">
              <w:rPr>
                <w:rFonts w:ascii="Verdana" w:hAnsi="Verdana"/>
                <w:b/>
                <w:sz w:val="20"/>
                <w:szCs w:val="20"/>
              </w:rPr>
              <w:t>Doc</w:t>
            </w:r>
            <w:r w:rsidRPr="0033794B">
              <w:rPr>
                <w:rFonts w:ascii="Verdana" w:hAnsi="Verdana"/>
                <w:b/>
                <w:sz w:val="20"/>
                <w:szCs w:val="20"/>
              </w:rPr>
              <w:t xml:space="preserve">uments </w:t>
            </w:r>
          </w:p>
        </w:tc>
      </w:tr>
      <w:tr w:rsidR="008F3576" w:rsidRPr="0033794B" w14:paraId="308583B6" w14:textId="77777777" w:rsidTr="003A6A8F">
        <w:trPr>
          <w:trHeight w:val="485"/>
        </w:trPr>
        <w:tc>
          <w:tcPr>
            <w:tcW w:w="4508" w:type="dxa"/>
          </w:tcPr>
          <w:p w14:paraId="74A77B2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Instruments of government </w:t>
            </w:r>
          </w:p>
        </w:tc>
        <w:tc>
          <w:tcPr>
            <w:tcW w:w="4508" w:type="dxa"/>
            <w:gridSpan w:val="2"/>
          </w:tcPr>
          <w:p w14:paraId="582C24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For the life of the School</w:t>
            </w:r>
          </w:p>
        </w:tc>
      </w:tr>
      <w:tr w:rsidR="008F3576" w:rsidRPr="0033794B" w14:paraId="6DBD8C1F" w14:textId="77777777" w:rsidTr="003A6A8F">
        <w:trPr>
          <w:trHeight w:val="485"/>
        </w:trPr>
        <w:tc>
          <w:tcPr>
            <w:tcW w:w="4508" w:type="dxa"/>
          </w:tcPr>
          <w:p w14:paraId="0D1AAD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Meetings schedule </w:t>
            </w:r>
          </w:p>
        </w:tc>
        <w:tc>
          <w:tcPr>
            <w:tcW w:w="4508" w:type="dxa"/>
            <w:gridSpan w:val="2"/>
          </w:tcPr>
          <w:p w14:paraId="537C97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year </w:t>
            </w:r>
          </w:p>
        </w:tc>
      </w:tr>
      <w:tr w:rsidR="008F3576" w:rsidRPr="0033794B" w14:paraId="4240F093" w14:textId="77777777" w:rsidTr="003A6A8F">
        <w:trPr>
          <w:trHeight w:val="485"/>
        </w:trPr>
        <w:tc>
          <w:tcPr>
            <w:tcW w:w="4508" w:type="dxa"/>
          </w:tcPr>
          <w:p w14:paraId="1BB56C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Minutes – principal set (signed)</w:t>
            </w:r>
          </w:p>
        </w:tc>
        <w:tc>
          <w:tcPr>
            <w:tcW w:w="4508" w:type="dxa"/>
            <w:gridSpan w:val="2"/>
          </w:tcPr>
          <w:p w14:paraId="1A1567E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Generally kept for the life of the </w:t>
            </w:r>
            <w:proofErr w:type="spellStart"/>
            <w:r w:rsidRPr="0033794B">
              <w:rPr>
                <w:rFonts w:ascii="Verdana" w:hAnsi="Verdana"/>
                <w:sz w:val="20"/>
                <w:szCs w:val="20"/>
              </w:rPr>
              <w:t>organisation</w:t>
            </w:r>
            <w:proofErr w:type="spellEnd"/>
            <w:r w:rsidRPr="0033794B">
              <w:rPr>
                <w:rFonts w:ascii="Verdana" w:hAnsi="Verdana"/>
                <w:sz w:val="20"/>
                <w:szCs w:val="20"/>
              </w:rPr>
              <w:t xml:space="preserve"> </w:t>
            </w:r>
          </w:p>
        </w:tc>
      </w:tr>
      <w:tr w:rsidR="008F3576" w:rsidRPr="0033794B" w14:paraId="6CEE638C" w14:textId="77777777" w:rsidTr="003A6A8F">
        <w:trPr>
          <w:trHeight w:val="485"/>
        </w:trPr>
        <w:tc>
          <w:tcPr>
            <w:tcW w:w="4508" w:type="dxa"/>
          </w:tcPr>
          <w:p w14:paraId="505A0C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principal copy</w:t>
            </w:r>
          </w:p>
        </w:tc>
        <w:tc>
          <w:tcPr>
            <w:tcW w:w="4508" w:type="dxa"/>
            <w:gridSpan w:val="2"/>
          </w:tcPr>
          <w:p w14:paraId="299C51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Where possible the agenda should be stored with the principal set of the minutes</w:t>
            </w:r>
          </w:p>
        </w:tc>
      </w:tr>
      <w:tr w:rsidR="008F3576" w:rsidRPr="0033794B" w14:paraId="41FAB964" w14:textId="77777777" w:rsidTr="003A6A8F">
        <w:trPr>
          <w:trHeight w:val="485"/>
        </w:trPr>
        <w:tc>
          <w:tcPr>
            <w:tcW w:w="4508" w:type="dxa"/>
          </w:tcPr>
          <w:p w14:paraId="106DF4D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additional copies</w:t>
            </w:r>
          </w:p>
        </w:tc>
        <w:tc>
          <w:tcPr>
            <w:tcW w:w="4508" w:type="dxa"/>
            <w:gridSpan w:val="2"/>
          </w:tcPr>
          <w:p w14:paraId="65567C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meeting</w:t>
            </w:r>
          </w:p>
        </w:tc>
      </w:tr>
      <w:tr w:rsidR="008F3576" w:rsidRPr="0033794B" w14:paraId="5E90795B" w14:textId="77777777" w:rsidTr="003A6A8F">
        <w:trPr>
          <w:trHeight w:val="485"/>
        </w:trPr>
        <w:tc>
          <w:tcPr>
            <w:tcW w:w="4508" w:type="dxa"/>
          </w:tcPr>
          <w:p w14:paraId="4AA70D6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Policy documents created and administered by the governing body</w:t>
            </w:r>
          </w:p>
        </w:tc>
        <w:tc>
          <w:tcPr>
            <w:tcW w:w="4508" w:type="dxa"/>
            <w:gridSpan w:val="2"/>
          </w:tcPr>
          <w:p w14:paraId="05BA7E6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replaced</w:t>
            </w:r>
          </w:p>
        </w:tc>
      </w:tr>
      <w:tr w:rsidR="008F3576" w:rsidRPr="0033794B" w14:paraId="246AB702" w14:textId="77777777" w:rsidTr="003A6A8F">
        <w:trPr>
          <w:trHeight w:val="485"/>
        </w:trPr>
        <w:tc>
          <w:tcPr>
            <w:tcW w:w="4508" w:type="dxa"/>
          </w:tcPr>
          <w:p w14:paraId="678C71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Register of attendance at full governing board meetings</w:t>
            </w:r>
          </w:p>
        </w:tc>
        <w:tc>
          <w:tcPr>
            <w:tcW w:w="4508" w:type="dxa"/>
            <w:gridSpan w:val="2"/>
          </w:tcPr>
          <w:p w14:paraId="11EBF6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last meeting in the book plus 6 years</w:t>
            </w:r>
          </w:p>
        </w:tc>
      </w:tr>
      <w:tr w:rsidR="008F3576" w:rsidRPr="0033794B" w14:paraId="445B0067" w14:textId="77777777" w:rsidTr="003A6A8F">
        <w:trPr>
          <w:trHeight w:val="485"/>
        </w:trPr>
        <w:tc>
          <w:tcPr>
            <w:tcW w:w="4508" w:type="dxa"/>
          </w:tcPr>
          <w:p w14:paraId="2CFB941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Annual reports required by the Department of Education</w:t>
            </w:r>
          </w:p>
        </w:tc>
        <w:tc>
          <w:tcPr>
            <w:tcW w:w="4508" w:type="dxa"/>
            <w:gridSpan w:val="2"/>
          </w:tcPr>
          <w:p w14:paraId="4A6CA0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report plus 10 years</w:t>
            </w:r>
          </w:p>
        </w:tc>
      </w:tr>
      <w:tr w:rsidR="008F3576" w:rsidRPr="0033794B" w14:paraId="5A310C87" w14:textId="77777777" w:rsidTr="003A6A8F">
        <w:trPr>
          <w:trHeight w:val="485"/>
        </w:trPr>
        <w:tc>
          <w:tcPr>
            <w:tcW w:w="4508" w:type="dxa"/>
          </w:tcPr>
          <w:p w14:paraId="722B46E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complaints made to and investigated by the governing body or head teacher </w:t>
            </w:r>
          </w:p>
        </w:tc>
        <w:tc>
          <w:tcPr>
            <w:tcW w:w="4508" w:type="dxa"/>
            <w:gridSpan w:val="2"/>
          </w:tcPr>
          <w:p w14:paraId="014D1E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Major complaints: current year plus 6 years. </w:t>
            </w:r>
          </w:p>
          <w:p w14:paraId="069DF92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negligence involved: current year plus 15 years.</w:t>
            </w:r>
          </w:p>
          <w:p w14:paraId="756C63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child protection or safeguarding issues are involved then: current year plus 40 years.</w:t>
            </w:r>
          </w:p>
        </w:tc>
      </w:tr>
      <w:tr w:rsidR="008F3576" w:rsidRPr="0033794B" w14:paraId="5A629D34" w14:textId="77777777" w:rsidTr="003A6A8F">
        <w:trPr>
          <w:trHeight w:val="485"/>
        </w:trPr>
        <w:tc>
          <w:tcPr>
            <w:tcW w:w="4508" w:type="dxa"/>
          </w:tcPr>
          <w:p w14:paraId="26BA83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Correspondence sent and received by the governing body or head teacher</w:t>
            </w:r>
          </w:p>
        </w:tc>
        <w:tc>
          <w:tcPr>
            <w:tcW w:w="4508" w:type="dxa"/>
            <w:gridSpan w:val="2"/>
          </w:tcPr>
          <w:p w14:paraId="5C523F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General correspondence should be retained for current year plus 3 years</w:t>
            </w:r>
          </w:p>
        </w:tc>
      </w:tr>
      <w:tr w:rsidR="008F3576" w:rsidRPr="0033794B" w14:paraId="61893F07" w14:textId="77777777" w:rsidTr="003A6A8F">
        <w:trPr>
          <w:trHeight w:val="485"/>
        </w:trPr>
        <w:tc>
          <w:tcPr>
            <w:tcW w:w="4508" w:type="dxa"/>
          </w:tcPr>
          <w:p w14:paraId="1435B24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terms of office of serving governors, including evidence of appointment </w:t>
            </w:r>
          </w:p>
        </w:tc>
        <w:tc>
          <w:tcPr>
            <w:tcW w:w="4508" w:type="dxa"/>
            <w:gridSpan w:val="2"/>
          </w:tcPr>
          <w:p w14:paraId="6B0608B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2BA7E434" w14:textId="77777777" w:rsidTr="003A6A8F">
        <w:trPr>
          <w:trHeight w:val="485"/>
        </w:trPr>
        <w:tc>
          <w:tcPr>
            <w:tcW w:w="4508" w:type="dxa"/>
          </w:tcPr>
          <w:p w14:paraId="6943D4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Register of business interests </w:t>
            </w:r>
          </w:p>
        </w:tc>
        <w:tc>
          <w:tcPr>
            <w:tcW w:w="4508" w:type="dxa"/>
            <w:gridSpan w:val="2"/>
          </w:tcPr>
          <w:p w14:paraId="6A4672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58551682" w14:textId="77777777" w:rsidTr="003A6A8F">
        <w:trPr>
          <w:trHeight w:val="485"/>
        </w:trPr>
        <w:tc>
          <w:tcPr>
            <w:tcW w:w="4508" w:type="dxa"/>
          </w:tcPr>
          <w:p w14:paraId="62EA595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training required and received by governors </w:t>
            </w:r>
          </w:p>
        </w:tc>
        <w:tc>
          <w:tcPr>
            <w:tcW w:w="4508" w:type="dxa"/>
            <w:gridSpan w:val="2"/>
          </w:tcPr>
          <w:p w14:paraId="537205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2BD18C54" w14:textId="77777777" w:rsidTr="003A6A8F">
        <w:trPr>
          <w:trHeight w:val="485"/>
        </w:trPr>
        <w:tc>
          <w:tcPr>
            <w:tcW w:w="4508" w:type="dxa"/>
          </w:tcPr>
          <w:p w14:paraId="534D6A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appointment of a clerk to the governing body </w:t>
            </w:r>
          </w:p>
        </w:tc>
        <w:tc>
          <w:tcPr>
            <w:tcW w:w="4508" w:type="dxa"/>
            <w:gridSpan w:val="2"/>
          </w:tcPr>
          <w:p w14:paraId="5BF39CC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on which clerk appointment ceases plus 6 years </w:t>
            </w:r>
          </w:p>
        </w:tc>
      </w:tr>
      <w:tr w:rsidR="008F3576" w:rsidRPr="0033794B" w14:paraId="37555CBE" w14:textId="77777777" w:rsidTr="003A6A8F">
        <w:trPr>
          <w:trHeight w:val="485"/>
        </w:trPr>
        <w:tc>
          <w:tcPr>
            <w:tcW w:w="4508" w:type="dxa"/>
          </w:tcPr>
          <w:p w14:paraId="210141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Governor personnel files</w:t>
            </w:r>
          </w:p>
        </w:tc>
        <w:tc>
          <w:tcPr>
            <w:tcW w:w="4508" w:type="dxa"/>
            <w:gridSpan w:val="2"/>
          </w:tcPr>
          <w:p w14:paraId="4845C2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3265A2F7" w14:textId="77777777" w:rsidTr="003A6A8F">
        <w:trPr>
          <w:trHeight w:val="485"/>
        </w:trPr>
        <w:tc>
          <w:tcPr>
            <w:tcW w:w="9016" w:type="dxa"/>
            <w:gridSpan w:val="3"/>
          </w:tcPr>
          <w:p w14:paraId="60D3A4C9" w14:textId="223B759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Pupil </w:t>
            </w:r>
            <w:r w:rsidR="005F7EE2">
              <w:rPr>
                <w:rFonts w:ascii="Verdana" w:hAnsi="Verdana"/>
                <w:b/>
                <w:sz w:val="20"/>
                <w:szCs w:val="20"/>
              </w:rPr>
              <w:t>R</w:t>
            </w:r>
            <w:r w:rsidRPr="0033794B">
              <w:rPr>
                <w:rFonts w:ascii="Verdana" w:hAnsi="Verdana"/>
                <w:b/>
                <w:sz w:val="20"/>
                <w:szCs w:val="20"/>
              </w:rPr>
              <w:t>ecords</w:t>
            </w:r>
          </w:p>
        </w:tc>
      </w:tr>
      <w:tr w:rsidR="008F3576" w:rsidRPr="0033794B" w14:paraId="5E7947B7" w14:textId="77777777" w:rsidTr="003A6A8F">
        <w:trPr>
          <w:trHeight w:val="485"/>
        </w:trPr>
        <w:tc>
          <w:tcPr>
            <w:tcW w:w="4508" w:type="dxa"/>
          </w:tcPr>
          <w:p w14:paraId="00299F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Details of whether admission is successful/unsuccessful</w:t>
            </w:r>
          </w:p>
        </w:tc>
        <w:tc>
          <w:tcPr>
            <w:tcW w:w="4508" w:type="dxa"/>
            <w:gridSpan w:val="2"/>
          </w:tcPr>
          <w:p w14:paraId="57D697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 year from the date of admission/non-admission</w:t>
            </w:r>
          </w:p>
        </w:tc>
      </w:tr>
      <w:tr w:rsidR="008F3576" w:rsidRPr="0033794B" w14:paraId="22356261" w14:textId="77777777" w:rsidTr="003A6A8F">
        <w:trPr>
          <w:trHeight w:val="485"/>
        </w:trPr>
        <w:tc>
          <w:tcPr>
            <w:tcW w:w="4508" w:type="dxa"/>
          </w:tcPr>
          <w:p w14:paraId="6DC10E8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Proof of address supplied by parents as part of the admissions process</w:t>
            </w:r>
          </w:p>
        </w:tc>
        <w:tc>
          <w:tcPr>
            <w:tcW w:w="4508" w:type="dxa"/>
            <w:gridSpan w:val="2"/>
          </w:tcPr>
          <w:p w14:paraId="2257ED4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6611DAA8" w14:textId="77777777" w:rsidTr="003A6A8F">
        <w:trPr>
          <w:trHeight w:val="485"/>
        </w:trPr>
        <w:tc>
          <w:tcPr>
            <w:tcW w:w="4508" w:type="dxa"/>
          </w:tcPr>
          <w:p w14:paraId="750BEA9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Admissions register</w:t>
            </w:r>
          </w:p>
        </w:tc>
        <w:tc>
          <w:tcPr>
            <w:tcW w:w="4508" w:type="dxa"/>
            <w:gridSpan w:val="2"/>
          </w:tcPr>
          <w:p w14:paraId="6532B9E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Entries to be preserved for three years from date of entry</w:t>
            </w:r>
          </w:p>
        </w:tc>
      </w:tr>
      <w:tr w:rsidR="008F3576" w:rsidRPr="0033794B" w14:paraId="089E706C" w14:textId="77777777" w:rsidTr="003A6A8F">
        <w:trPr>
          <w:trHeight w:val="485"/>
        </w:trPr>
        <w:tc>
          <w:tcPr>
            <w:tcW w:w="4508" w:type="dxa"/>
          </w:tcPr>
          <w:p w14:paraId="55FE4AC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Pupil Record</w:t>
            </w:r>
          </w:p>
        </w:tc>
        <w:tc>
          <w:tcPr>
            <w:tcW w:w="4508" w:type="dxa"/>
            <w:gridSpan w:val="2"/>
          </w:tcPr>
          <w:p w14:paraId="178795C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Primary – Whilst the child attends the School </w:t>
            </w:r>
          </w:p>
          <w:p w14:paraId="4789B2D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Secondary – until the child reaches the age of 25 (Limitation Act 1980)</w:t>
            </w:r>
          </w:p>
        </w:tc>
      </w:tr>
      <w:tr w:rsidR="008F3576" w:rsidRPr="0033794B" w14:paraId="48162AF0" w14:textId="77777777" w:rsidTr="003A6A8F">
        <w:trPr>
          <w:trHeight w:val="485"/>
        </w:trPr>
        <w:tc>
          <w:tcPr>
            <w:tcW w:w="4508" w:type="dxa"/>
          </w:tcPr>
          <w:p w14:paraId="414B86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Attendance Registers</w:t>
            </w:r>
          </w:p>
        </w:tc>
        <w:tc>
          <w:tcPr>
            <w:tcW w:w="4508" w:type="dxa"/>
            <w:gridSpan w:val="2"/>
          </w:tcPr>
          <w:p w14:paraId="0984D6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date of entry</w:t>
            </w:r>
          </w:p>
        </w:tc>
      </w:tr>
      <w:tr w:rsidR="008F3576" w:rsidRPr="0033794B" w14:paraId="570D672F" w14:textId="77777777" w:rsidTr="003A6A8F">
        <w:trPr>
          <w:trHeight w:val="684"/>
        </w:trPr>
        <w:tc>
          <w:tcPr>
            <w:tcW w:w="4508" w:type="dxa"/>
          </w:tcPr>
          <w:p w14:paraId="157A195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Correspondence relating to any absence (</w:t>
            </w:r>
            <w:proofErr w:type="spellStart"/>
            <w:r w:rsidRPr="0033794B">
              <w:rPr>
                <w:rFonts w:ascii="Verdana" w:hAnsi="Verdana"/>
                <w:sz w:val="20"/>
                <w:szCs w:val="20"/>
              </w:rPr>
              <w:t>authorised</w:t>
            </w:r>
            <w:proofErr w:type="spellEnd"/>
            <w:r w:rsidRPr="0033794B">
              <w:rPr>
                <w:rFonts w:ascii="Verdana" w:hAnsi="Verdana"/>
                <w:sz w:val="20"/>
                <w:szCs w:val="20"/>
              </w:rPr>
              <w:t xml:space="preserve"> or </w:t>
            </w:r>
            <w:proofErr w:type="spellStart"/>
            <w:r w:rsidRPr="0033794B">
              <w:rPr>
                <w:rFonts w:ascii="Verdana" w:hAnsi="Verdana"/>
                <w:sz w:val="20"/>
                <w:szCs w:val="20"/>
              </w:rPr>
              <w:t>unauthorised</w:t>
            </w:r>
            <w:proofErr w:type="spellEnd"/>
            <w:r w:rsidRPr="0033794B">
              <w:rPr>
                <w:rFonts w:ascii="Verdana" w:hAnsi="Verdana"/>
                <w:sz w:val="20"/>
                <w:szCs w:val="20"/>
              </w:rPr>
              <w:t xml:space="preserve">) </w:t>
            </w:r>
          </w:p>
        </w:tc>
        <w:tc>
          <w:tcPr>
            <w:tcW w:w="4508" w:type="dxa"/>
            <w:gridSpan w:val="2"/>
          </w:tcPr>
          <w:p w14:paraId="082A3A5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academic year plus 2 years (Education Act 1996)</w:t>
            </w:r>
          </w:p>
        </w:tc>
      </w:tr>
      <w:tr w:rsidR="008F3576" w:rsidRPr="0033794B" w14:paraId="4DA6A10E" w14:textId="77777777" w:rsidTr="003A6A8F">
        <w:trPr>
          <w:trHeight w:val="485"/>
        </w:trPr>
        <w:tc>
          <w:tcPr>
            <w:tcW w:w="4508" w:type="dxa"/>
          </w:tcPr>
          <w:p w14:paraId="383C63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Special Educational Needs files, reviews and Education, Health and Care Plan, including advice and information provided to parents regarding educational needs and accessibility strategy</w:t>
            </w:r>
          </w:p>
        </w:tc>
        <w:tc>
          <w:tcPr>
            <w:tcW w:w="4508" w:type="dxa"/>
            <w:gridSpan w:val="2"/>
          </w:tcPr>
          <w:p w14:paraId="7FCC536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plus 31 years (Education, Health and Care Plan is valid until the individual reaches the age of 25 years – the retention period adds an additional 6 years from the end of the plan). (Children and Family’s Act 2014; Special Educational Needs and Disability Act 2001)</w:t>
            </w:r>
          </w:p>
          <w:p w14:paraId="5CA8AAA0" w14:textId="77777777" w:rsidR="008F3576" w:rsidRPr="0033794B" w:rsidRDefault="008F3576" w:rsidP="0033794B">
            <w:pPr>
              <w:spacing w:line="360" w:lineRule="auto"/>
              <w:rPr>
                <w:rFonts w:ascii="Verdana" w:hAnsi="Verdana"/>
                <w:sz w:val="20"/>
                <w:szCs w:val="20"/>
              </w:rPr>
            </w:pPr>
          </w:p>
        </w:tc>
      </w:tr>
      <w:tr w:rsidR="008F3576" w:rsidRPr="0033794B" w14:paraId="164A7F70" w14:textId="77777777" w:rsidTr="003A6A8F">
        <w:trPr>
          <w:trHeight w:val="485"/>
        </w:trPr>
        <w:tc>
          <w:tcPr>
            <w:tcW w:w="4508" w:type="dxa"/>
          </w:tcPr>
          <w:p w14:paraId="0C7D634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Child protection information (to be held in a separate file).</w:t>
            </w:r>
          </w:p>
        </w:tc>
        <w:tc>
          <w:tcPr>
            <w:tcW w:w="4508" w:type="dxa"/>
            <w:gridSpan w:val="2"/>
          </w:tcPr>
          <w:p w14:paraId="4155DE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DOB of the child plus 25 years then review Note: These records will be subject to any instruction given by IICSA</w:t>
            </w:r>
          </w:p>
        </w:tc>
      </w:tr>
      <w:tr w:rsidR="008F3576" w:rsidRPr="0033794B" w14:paraId="0042743B" w14:textId="77777777" w:rsidTr="003A6A8F">
        <w:trPr>
          <w:trHeight w:val="485"/>
        </w:trPr>
        <w:tc>
          <w:tcPr>
            <w:tcW w:w="4508" w:type="dxa"/>
          </w:tcPr>
          <w:p w14:paraId="4307A0F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 results (pupil copy)</w:t>
            </w:r>
          </w:p>
        </w:tc>
        <w:tc>
          <w:tcPr>
            <w:tcW w:w="4508" w:type="dxa"/>
            <w:gridSpan w:val="2"/>
          </w:tcPr>
          <w:p w14:paraId="16B6DCD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1-3 years from the date the results are released</w:t>
            </w:r>
          </w:p>
        </w:tc>
      </w:tr>
      <w:tr w:rsidR="008F3576" w:rsidRPr="0033794B" w14:paraId="266F7B03" w14:textId="77777777" w:rsidTr="003A6A8F">
        <w:trPr>
          <w:trHeight w:val="485"/>
        </w:trPr>
        <w:tc>
          <w:tcPr>
            <w:tcW w:w="4508" w:type="dxa"/>
          </w:tcPr>
          <w:p w14:paraId="1071AC4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Examination results (school’s copy)</w:t>
            </w:r>
          </w:p>
        </w:tc>
        <w:tc>
          <w:tcPr>
            <w:tcW w:w="4508" w:type="dxa"/>
            <w:gridSpan w:val="2"/>
          </w:tcPr>
          <w:p w14:paraId="73EB56D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1AB1F03C" w14:textId="77777777" w:rsidTr="003A6A8F">
        <w:trPr>
          <w:trHeight w:val="485"/>
        </w:trPr>
        <w:tc>
          <w:tcPr>
            <w:tcW w:w="4508" w:type="dxa"/>
          </w:tcPr>
          <w:p w14:paraId="1DCEE6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sexual abuse  </w:t>
            </w:r>
          </w:p>
        </w:tc>
        <w:tc>
          <w:tcPr>
            <w:tcW w:w="4508" w:type="dxa"/>
            <w:gridSpan w:val="2"/>
          </w:tcPr>
          <w:p w14:paraId="2567D0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For the time period of an inquiry by the Independent Inquiry into Child Sexual Abuse</w:t>
            </w:r>
          </w:p>
        </w:tc>
      </w:tr>
      <w:tr w:rsidR="008F3576" w:rsidRPr="0033794B" w14:paraId="2DB6B349" w14:textId="77777777" w:rsidTr="003A6A8F">
        <w:trPr>
          <w:trHeight w:val="485"/>
        </w:trPr>
        <w:tc>
          <w:tcPr>
            <w:tcW w:w="4508" w:type="dxa"/>
          </w:tcPr>
          <w:p w14:paraId="3759DCD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any allegation of a child protection nature against a member of staff</w:t>
            </w:r>
          </w:p>
        </w:tc>
        <w:tc>
          <w:tcPr>
            <w:tcW w:w="4508" w:type="dxa"/>
            <w:gridSpan w:val="2"/>
          </w:tcPr>
          <w:p w14:paraId="0D7A73B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the accused normal retirement age or 10 years from the date of the allegation (whichever is the longer)</w:t>
            </w:r>
          </w:p>
        </w:tc>
      </w:tr>
      <w:tr w:rsidR="008F3576" w:rsidRPr="0033794B" w14:paraId="51037F54" w14:textId="77777777" w:rsidTr="003A6A8F">
        <w:trPr>
          <w:trHeight w:val="485"/>
        </w:trPr>
        <w:tc>
          <w:tcPr>
            <w:tcW w:w="4508" w:type="dxa"/>
          </w:tcPr>
          <w:p w14:paraId="5508D60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Consents relating to school activities as part of UK GDPR compliance (for example, consent to be sent circulars or mailings)</w:t>
            </w:r>
          </w:p>
        </w:tc>
        <w:tc>
          <w:tcPr>
            <w:tcW w:w="4508" w:type="dxa"/>
            <w:gridSpan w:val="2"/>
          </w:tcPr>
          <w:p w14:paraId="4F06C013" w14:textId="31D16179" w:rsidR="008F3576" w:rsidRPr="0033794B" w:rsidRDefault="008F3576" w:rsidP="0033794B">
            <w:pPr>
              <w:spacing w:line="360" w:lineRule="auto"/>
              <w:rPr>
                <w:rFonts w:ascii="Verdana" w:hAnsi="Verdana"/>
                <w:sz w:val="20"/>
                <w:szCs w:val="20"/>
              </w:rPr>
            </w:pPr>
            <w:r w:rsidRPr="0033794B">
              <w:rPr>
                <w:rFonts w:ascii="Verdana" w:hAnsi="Verdana"/>
                <w:sz w:val="20"/>
                <w:szCs w:val="20"/>
              </w:rPr>
              <w:t>Consent will last whilst the pupil attends the school</w:t>
            </w:r>
          </w:p>
        </w:tc>
      </w:tr>
      <w:tr w:rsidR="008F3576" w:rsidRPr="0033794B" w14:paraId="41918B60" w14:textId="77777777" w:rsidTr="003A6A8F">
        <w:trPr>
          <w:trHeight w:val="485"/>
        </w:trPr>
        <w:tc>
          <w:tcPr>
            <w:tcW w:w="4508" w:type="dxa"/>
          </w:tcPr>
          <w:p w14:paraId="0E389EF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Pupil’s work</w:t>
            </w:r>
          </w:p>
        </w:tc>
        <w:tc>
          <w:tcPr>
            <w:tcW w:w="4508" w:type="dxa"/>
            <w:gridSpan w:val="2"/>
          </w:tcPr>
          <w:p w14:paraId="2D3767B0" w14:textId="48951DD2" w:rsidR="008F3576" w:rsidRPr="0033794B" w:rsidRDefault="008F3576" w:rsidP="0033794B">
            <w:pPr>
              <w:spacing w:line="360" w:lineRule="auto"/>
              <w:rPr>
                <w:rFonts w:ascii="Verdana" w:hAnsi="Verdana"/>
                <w:sz w:val="20"/>
                <w:szCs w:val="20"/>
              </w:rPr>
            </w:pPr>
            <w:r w:rsidRPr="0033794B">
              <w:rPr>
                <w:rFonts w:ascii="Verdana" w:hAnsi="Verdana"/>
                <w:sz w:val="20"/>
                <w:szCs w:val="20"/>
              </w:rPr>
              <w:t>Where possible, returned to pupil at the end of the academic year (provided the School have their own internal policy to this effect). Otherwise, the work should be retained for the current year plus 1 year</w:t>
            </w:r>
          </w:p>
        </w:tc>
      </w:tr>
      <w:tr w:rsidR="008F3576" w:rsidRPr="0033794B" w14:paraId="2CB7B6C0" w14:textId="77777777" w:rsidTr="003A6A8F">
        <w:trPr>
          <w:trHeight w:val="485"/>
        </w:trPr>
        <w:tc>
          <w:tcPr>
            <w:tcW w:w="4508" w:type="dxa"/>
          </w:tcPr>
          <w:p w14:paraId="079CC3C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Mark books</w:t>
            </w:r>
          </w:p>
        </w:tc>
        <w:tc>
          <w:tcPr>
            <w:tcW w:w="4508" w:type="dxa"/>
            <w:gridSpan w:val="2"/>
          </w:tcPr>
          <w:p w14:paraId="24109F3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1BD65B52" w14:textId="77777777" w:rsidTr="003A6A8F">
        <w:trPr>
          <w:trHeight w:val="485"/>
        </w:trPr>
        <w:tc>
          <w:tcPr>
            <w:tcW w:w="4508" w:type="dxa"/>
          </w:tcPr>
          <w:p w14:paraId="1EEAB41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Schemes of work</w:t>
            </w:r>
          </w:p>
        </w:tc>
        <w:tc>
          <w:tcPr>
            <w:tcW w:w="4508" w:type="dxa"/>
            <w:gridSpan w:val="2"/>
          </w:tcPr>
          <w:p w14:paraId="2D0B0BF4"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8CF2CAE" w14:textId="77777777" w:rsidTr="003A6A8F">
        <w:trPr>
          <w:trHeight w:val="485"/>
        </w:trPr>
        <w:tc>
          <w:tcPr>
            <w:tcW w:w="4508" w:type="dxa"/>
          </w:tcPr>
          <w:p w14:paraId="097A1DC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Timetable</w:t>
            </w:r>
          </w:p>
        </w:tc>
        <w:tc>
          <w:tcPr>
            <w:tcW w:w="4508" w:type="dxa"/>
            <w:gridSpan w:val="2"/>
          </w:tcPr>
          <w:p w14:paraId="2CD6001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0C0C6812" w14:textId="77777777" w:rsidTr="003A6A8F">
        <w:trPr>
          <w:trHeight w:val="485"/>
        </w:trPr>
        <w:tc>
          <w:tcPr>
            <w:tcW w:w="4508" w:type="dxa"/>
          </w:tcPr>
          <w:p w14:paraId="2EF1E8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Class record books</w:t>
            </w:r>
          </w:p>
        </w:tc>
        <w:tc>
          <w:tcPr>
            <w:tcW w:w="4508" w:type="dxa"/>
            <w:gridSpan w:val="2"/>
          </w:tcPr>
          <w:p w14:paraId="116C8A9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2B3E7E2" w14:textId="77777777" w:rsidTr="003A6A8F">
        <w:trPr>
          <w:trHeight w:val="485"/>
        </w:trPr>
        <w:tc>
          <w:tcPr>
            <w:tcW w:w="4508" w:type="dxa"/>
          </w:tcPr>
          <w:p w14:paraId="53011F0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 of homework set</w:t>
            </w:r>
          </w:p>
        </w:tc>
        <w:tc>
          <w:tcPr>
            <w:tcW w:w="4508" w:type="dxa"/>
            <w:gridSpan w:val="2"/>
          </w:tcPr>
          <w:p w14:paraId="6D103AF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1 year </w:t>
            </w:r>
          </w:p>
        </w:tc>
      </w:tr>
      <w:tr w:rsidR="008F3576" w:rsidRPr="0033794B" w14:paraId="2F7DF7F3" w14:textId="77777777" w:rsidTr="003A6A8F">
        <w:trPr>
          <w:trHeight w:val="485"/>
        </w:trPr>
        <w:tc>
          <w:tcPr>
            <w:tcW w:w="4508" w:type="dxa"/>
          </w:tcPr>
          <w:p w14:paraId="6AD3993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Photographs of pupils</w:t>
            </w:r>
          </w:p>
        </w:tc>
        <w:tc>
          <w:tcPr>
            <w:tcW w:w="4508" w:type="dxa"/>
            <w:gridSpan w:val="2"/>
          </w:tcPr>
          <w:p w14:paraId="52A91A0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For the time the child is at the School and for a short while after.  </w:t>
            </w:r>
          </w:p>
          <w:p w14:paraId="3C58A350" w14:textId="1BA5EA5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Please note select images may also be kept for longer (for example to illustrate history of the school) </w:t>
            </w:r>
          </w:p>
        </w:tc>
      </w:tr>
      <w:tr w:rsidR="008F3576" w:rsidRPr="0033794B" w14:paraId="418D2DB4" w14:textId="77777777" w:rsidTr="003A6A8F">
        <w:trPr>
          <w:trHeight w:val="485"/>
        </w:trPr>
        <w:tc>
          <w:tcPr>
            <w:tcW w:w="4508" w:type="dxa"/>
          </w:tcPr>
          <w:p w14:paraId="0E9DEE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Parental consent forms for school trips where there has been no major incident  </w:t>
            </w:r>
          </w:p>
        </w:tc>
        <w:tc>
          <w:tcPr>
            <w:tcW w:w="4508" w:type="dxa"/>
            <w:gridSpan w:val="2"/>
          </w:tcPr>
          <w:p w14:paraId="5BD2D0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End of the trip or end of the academic year (subject to a risk assessment carried out by the School)</w:t>
            </w:r>
          </w:p>
        </w:tc>
      </w:tr>
      <w:tr w:rsidR="008F3576" w:rsidRPr="0033794B" w14:paraId="28B1268D" w14:textId="77777777" w:rsidTr="003A6A8F">
        <w:trPr>
          <w:trHeight w:val="485"/>
        </w:trPr>
        <w:tc>
          <w:tcPr>
            <w:tcW w:w="4508" w:type="dxa"/>
          </w:tcPr>
          <w:p w14:paraId="601F1A2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Parental permission slips for school trips where there has been a major incident</w:t>
            </w:r>
          </w:p>
        </w:tc>
        <w:tc>
          <w:tcPr>
            <w:tcW w:w="4508" w:type="dxa"/>
            <w:gridSpan w:val="2"/>
          </w:tcPr>
          <w:p w14:paraId="243BE44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involved in the incident plus 25 years. Permission slips for all the pupils on the trip should be retained to demonstrate the rules had been followed for all pupils</w:t>
            </w:r>
          </w:p>
        </w:tc>
      </w:tr>
      <w:tr w:rsidR="008F3576" w:rsidRPr="0033794B" w14:paraId="140867F1" w14:textId="77777777" w:rsidTr="003A6A8F">
        <w:trPr>
          <w:trHeight w:val="485"/>
        </w:trPr>
        <w:tc>
          <w:tcPr>
            <w:tcW w:w="9016" w:type="dxa"/>
            <w:gridSpan w:val="3"/>
          </w:tcPr>
          <w:p w14:paraId="2F20AFE3" w14:textId="23C79F0A"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Other </w:t>
            </w:r>
            <w:r w:rsidR="005F7EE2">
              <w:rPr>
                <w:rFonts w:ascii="Verdana" w:hAnsi="Verdana"/>
                <w:b/>
                <w:sz w:val="20"/>
                <w:szCs w:val="20"/>
              </w:rPr>
              <w:t>R</w:t>
            </w:r>
            <w:r w:rsidRPr="0033794B">
              <w:rPr>
                <w:rFonts w:ascii="Verdana" w:hAnsi="Verdana"/>
                <w:b/>
                <w:sz w:val="20"/>
                <w:szCs w:val="20"/>
              </w:rPr>
              <w:t xml:space="preserve">ecords </w:t>
            </w:r>
          </w:p>
        </w:tc>
      </w:tr>
      <w:tr w:rsidR="008F3576" w:rsidRPr="0033794B" w14:paraId="41E338C7" w14:textId="77777777" w:rsidTr="003A6A8F">
        <w:trPr>
          <w:trHeight w:val="542"/>
        </w:trPr>
        <w:tc>
          <w:tcPr>
            <w:tcW w:w="4539" w:type="dxa"/>
            <w:gridSpan w:val="2"/>
          </w:tcPr>
          <w:p w14:paraId="21883F2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Emails </w:t>
            </w:r>
          </w:p>
        </w:tc>
        <w:tc>
          <w:tcPr>
            <w:tcW w:w="4477" w:type="dxa"/>
          </w:tcPr>
          <w:p w14:paraId="02EC64CA" w14:textId="727588E4" w:rsidR="008F3576" w:rsidRPr="0033794B" w:rsidRDefault="00CE6A72" w:rsidP="0033794B">
            <w:pPr>
              <w:spacing w:line="360" w:lineRule="auto"/>
              <w:rPr>
                <w:rFonts w:ascii="Verdana" w:hAnsi="Verdana"/>
                <w:sz w:val="20"/>
                <w:szCs w:val="20"/>
              </w:rPr>
            </w:pPr>
            <w:r w:rsidRPr="00CE6A72">
              <w:rPr>
                <w:rFonts w:ascii="Verdana" w:hAnsi="Verdana"/>
                <w:sz w:val="20"/>
                <w:szCs w:val="20"/>
              </w:rPr>
              <w:t xml:space="preserve">6 years or longer in specific circumstances or holding data required </w:t>
            </w:r>
            <w:r w:rsidRPr="00CE6A72">
              <w:rPr>
                <w:rFonts w:ascii="Verdana" w:hAnsi="Verdana"/>
                <w:sz w:val="20"/>
                <w:szCs w:val="20"/>
              </w:rPr>
              <w:lastRenderedPageBreak/>
              <w:t>for longer periods in accordance with the above schedule</w:t>
            </w:r>
          </w:p>
        </w:tc>
      </w:tr>
      <w:tr w:rsidR="008F3576" w:rsidRPr="0033794B" w14:paraId="6C8C1DDA" w14:textId="77777777" w:rsidTr="003A6A8F">
        <w:trPr>
          <w:trHeight w:val="542"/>
        </w:trPr>
        <w:tc>
          <w:tcPr>
            <w:tcW w:w="4539" w:type="dxa"/>
            <w:gridSpan w:val="2"/>
          </w:tcPr>
          <w:p w14:paraId="4506084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CCTV</w:t>
            </w:r>
          </w:p>
        </w:tc>
        <w:tc>
          <w:tcPr>
            <w:tcW w:w="4477" w:type="dxa"/>
          </w:tcPr>
          <w:p w14:paraId="13778DEB" w14:textId="66023E43" w:rsidR="008F3576" w:rsidRPr="00CE6A72" w:rsidRDefault="00CE6A72" w:rsidP="0033794B">
            <w:pPr>
              <w:spacing w:line="360" w:lineRule="auto"/>
              <w:rPr>
                <w:rFonts w:ascii="Verdana" w:hAnsi="Verdana"/>
                <w:sz w:val="20"/>
                <w:szCs w:val="20"/>
              </w:rPr>
            </w:pPr>
            <w:r w:rsidRPr="00CE6A72">
              <w:rPr>
                <w:rFonts w:ascii="Verdana" w:hAnsi="Verdana"/>
                <w:sz w:val="20"/>
                <w:szCs w:val="20"/>
              </w:rPr>
              <w:t>One calendar month</w:t>
            </w:r>
            <w:bookmarkStart w:id="1" w:name="_GoBack"/>
            <w:bookmarkEnd w:id="1"/>
          </w:p>
        </w:tc>
      </w:tr>
      <w:tr w:rsidR="008F3576" w:rsidRPr="0033794B" w14:paraId="20F3265C" w14:textId="77777777" w:rsidTr="003A6A8F">
        <w:trPr>
          <w:trHeight w:val="542"/>
        </w:trPr>
        <w:tc>
          <w:tcPr>
            <w:tcW w:w="4539" w:type="dxa"/>
            <w:gridSpan w:val="2"/>
          </w:tcPr>
          <w:p w14:paraId="566217D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Privacy notices</w:t>
            </w:r>
          </w:p>
        </w:tc>
        <w:tc>
          <w:tcPr>
            <w:tcW w:w="4477" w:type="dxa"/>
          </w:tcPr>
          <w:p w14:paraId="0C39D027" w14:textId="77777777" w:rsidR="008F3576" w:rsidRPr="0033794B" w:rsidRDefault="008F3576" w:rsidP="0033794B">
            <w:pPr>
              <w:spacing w:line="360" w:lineRule="auto"/>
              <w:rPr>
                <w:rFonts w:ascii="Verdana" w:hAnsi="Verdana"/>
                <w:sz w:val="20"/>
                <w:szCs w:val="20"/>
                <w:highlight w:val="yellow"/>
              </w:rPr>
            </w:pPr>
            <w:r w:rsidRPr="0033794B">
              <w:rPr>
                <w:rFonts w:ascii="Verdana" w:hAnsi="Verdana"/>
                <w:sz w:val="20"/>
                <w:szCs w:val="20"/>
              </w:rPr>
              <w:t>Until replaced plus 6 years</w:t>
            </w:r>
          </w:p>
        </w:tc>
      </w:tr>
      <w:tr w:rsidR="008F3576" w:rsidRPr="0033794B" w14:paraId="45257AD2" w14:textId="77777777" w:rsidTr="003A6A8F">
        <w:trPr>
          <w:trHeight w:val="542"/>
        </w:trPr>
        <w:tc>
          <w:tcPr>
            <w:tcW w:w="4539" w:type="dxa"/>
            <w:gridSpan w:val="2"/>
          </w:tcPr>
          <w:p w14:paraId="2B13681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Inventories of furniture and equipment </w:t>
            </w:r>
          </w:p>
        </w:tc>
        <w:tc>
          <w:tcPr>
            <w:tcW w:w="4477" w:type="dxa"/>
          </w:tcPr>
          <w:p w14:paraId="228E38CB"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6 years </w:t>
            </w:r>
          </w:p>
        </w:tc>
      </w:tr>
      <w:tr w:rsidR="008F3576" w:rsidRPr="0033794B" w14:paraId="03572173" w14:textId="77777777" w:rsidTr="003A6A8F">
        <w:trPr>
          <w:trHeight w:val="542"/>
        </w:trPr>
        <w:tc>
          <w:tcPr>
            <w:tcW w:w="4539" w:type="dxa"/>
            <w:gridSpan w:val="2"/>
          </w:tcPr>
          <w:p w14:paraId="49E5912C" w14:textId="32A1B3BD"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 records relating to the maintenance of the School carried out by </w:t>
            </w:r>
            <w:r w:rsidR="00205F91" w:rsidRPr="0033794B">
              <w:rPr>
                <w:rFonts w:ascii="Verdana" w:hAnsi="Verdana"/>
                <w:sz w:val="20"/>
                <w:szCs w:val="20"/>
              </w:rPr>
              <w:t>contractors or</w:t>
            </w:r>
            <w:r w:rsidRPr="0033794B">
              <w:rPr>
                <w:rFonts w:ascii="Verdana" w:hAnsi="Verdana"/>
                <w:sz w:val="20"/>
                <w:szCs w:val="20"/>
              </w:rPr>
              <w:t xml:space="preserve"> employees of the school</w:t>
            </w:r>
          </w:p>
        </w:tc>
        <w:tc>
          <w:tcPr>
            <w:tcW w:w="4477" w:type="dxa"/>
          </w:tcPr>
          <w:p w14:paraId="06FF1862"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Whilst the building belongs to the school</w:t>
            </w:r>
          </w:p>
        </w:tc>
      </w:tr>
      <w:tr w:rsidR="008F3576" w:rsidRPr="0033794B" w14:paraId="4DDB043A" w14:textId="77777777" w:rsidTr="003A6A8F">
        <w:trPr>
          <w:trHeight w:val="542"/>
        </w:trPr>
        <w:tc>
          <w:tcPr>
            <w:tcW w:w="4539" w:type="dxa"/>
            <w:gridSpan w:val="2"/>
          </w:tcPr>
          <w:p w14:paraId="40AAF4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letting of school premises</w:t>
            </w:r>
          </w:p>
        </w:tc>
        <w:tc>
          <w:tcPr>
            <w:tcW w:w="4477" w:type="dxa"/>
          </w:tcPr>
          <w:p w14:paraId="7983BC48"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financial year plus 6 years </w:t>
            </w:r>
          </w:p>
        </w:tc>
      </w:tr>
      <w:tr w:rsidR="008F3576" w:rsidRPr="0033794B" w14:paraId="12E32439" w14:textId="77777777" w:rsidTr="003A6A8F">
        <w:trPr>
          <w:trHeight w:val="542"/>
        </w:trPr>
        <w:tc>
          <w:tcPr>
            <w:tcW w:w="4539" w:type="dxa"/>
            <w:gridSpan w:val="2"/>
          </w:tcPr>
          <w:p w14:paraId="663DF8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creation and management of Parent Teacher Associations and/or Old Pupils Associations</w:t>
            </w:r>
          </w:p>
        </w:tc>
        <w:tc>
          <w:tcPr>
            <w:tcW w:w="4477" w:type="dxa"/>
          </w:tcPr>
          <w:p w14:paraId="7271CD7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6 years then review </w:t>
            </w:r>
          </w:p>
        </w:tc>
      </w:tr>
      <w:tr w:rsidR="008F3576" w:rsidRPr="0033794B" w14:paraId="133DFEA7" w14:textId="77777777" w:rsidTr="003A6A8F">
        <w:trPr>
          <w:trHeight w:val="542"/>
        </w:trPr>
        <w:tc>
          <w:tcPr>
            <w:tcW w:w="4539" w:type="dxa"/>
            <w:gridSpan w:val="2"/>
          </w:tcPr>
          <w:p w14:paraId="2EF14CC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Referral forms</w:t>
            </w:r>
          </w:p>
        </w:tc>
        <w:tc>
          <w:tcPr>
            <w:tcW w:w="4477" w:type="dxa"/>
          </w:tcPr>
          <w:p w14:paraId="7A1BB00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While the referral is current</w:t>
            </w:r>
          </w:p>
        </w:tc>
      </w:tr>
      <w:tr w:rsidR="008F3576" w:rsidRPr="0033794B" w14:paraId="67952724" w14:textId="77777777" w:rsidTr="003A6A8F">
        <w:trPr>
          <w:trHeight w:val="542"/>
        </w:trPr>
        <w:tc>
          <w:tcPr>
            <w:tcW w:w="4539" w:type="dxa"/>
            <w:gridSpan w:val="2"/>
          </w:tcPr>
          <w:p w14:paraId="4C5EFFF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Contact data sheets</w:t>
            </w:r>
          </w:p>
        </w:tc>
        <w:tc>
          <w:tcPr>
            <w:tcW w:w="4477" w:type="dxa"/>
          </w:tcPr>
          <w:p w14:paraId="738F9D5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then review, if contact is no longer active then destroy </w:t>
            </w:r>
          </w:p>
        </w:tc>
      </w:tr>
    </w:tbl>
    <w:p w14:paraId="279AA8D3" w14:textId="77777777" w:rsidR="00CD6230" w:rsidRPr="00B64D55" w:rsidRDefault="00CD6230" w:rsidP="00106697">
      <w:pPr>
        <w:jc w:val="both"/>
        <w:rPr>
          <w:rFonts w:ascii="Verdana" w:hAnsi="Verdana"/>
          <w:b/>
          <w:i/>
          <w:iCs/>
          <w:sz w:val="20"/>
          <w:szCs w:val="20"/>
        </w:rPr>
      </w:pPr>
    </w:p>
    <w:sectPr w:rsidR="00CD6230" w:rsidRPr="00B64D55" w:rsidSect="00143678">
      <w:headerReference w:type="default" r:id="rId11"/>
      <w:footerReference w:type="default" r:id="rId12"/>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03E1" w16cex:dateUtc="2021-08-19T15:22:00Z"/>
  <w16cex:commentExtensible w16cex:durableId="24C9058C" w16cex:dateUtc="2021-08-19T15:30:00Z"/>
  <w16cex:commentExtensible w16cex:durableId="2578399A" w16cex:dateUtc="2021-12-30T13:58:00Z"/>
  <w16cex:commentExtensible w16cex:durableId="254F6871" w16cex:dateUtc="2021-11-29T14:55:00Z"/>
  <w16cex:commentExtensible w16cex:durableId="254F683C" w16cex:dateUtc="2019-09-06T14:55:00Z"/>
  <w16cex:commentExtensible w16cex:durableId="2444CBFD" w16cex:dateUtc="2019-09-06T14:56:00Z"/>
  <w16cex:commentExtensible w16cex:durableId="2444CBFE" w16cex:dateUtc="2019-09-06T14:41:00Z"/>
  <w16cex:commentExtensible w16cex:durableId="2444CBFF" w16cex:dateUtc="2019-09-06T14:44:00Z"/>
  <w16cex:commentExtensible w16cex:durableId="24CA20ED" w16cex:dateUtc="2021-08-20T11:39:00Z"/>
  <w16cex:commentExtensible w16cex:durableId="2517C6F7" w16cex:dateUtc="2021-10-18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D901" w14:textId="77777777" w:rsidR="00857D2A" w:rsidRDefault="00857D2A" w:rsidP="00CA291B">
      <w:pPr>
        <w:spacing w:after="0" w:line="240" w:lineRule="auto"/>
      </w:pPr>
      <w:r>
        <w:separator/>
      </w:r>
    </w:p>
  </w:endnote>
  <w:endnote w:type="continuationSeparator" w:id="0">
    <w:p w14:paraId="253D6B67" w14:textId="77777777" w:rsidR="00857D2A" w:rsidRDefault="00857D2A"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63202"/>
      <w:docPartObj>
        <w:docPartGallery w:val="Page Numbers (Bottom of Page)"/>
        <w:docPartUnique/>
      </w:docPartObj>
    </w:sdtPr>
    <w:sdtEndPr>
      <w:rPr>
        <w:noProof/>
      </w:rPr>
    </w:sdtEndPr>
    <w:sdtContent>
      <w:p w14:paraId="1B7AD14B" w14:textId="77777777" w:rsidR="00915628" w:rsidRDefault="0091562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C88046E" w14:textId="19A7AA40" w:rsidR="00915628" w:rsidRDefault="00915628" w:rsidP="00915628">
        <w:pPr>
          <w:pStyle w:val="Footer"/>
        </w:pPr>
        <w:r>
          <w:t xml:space="preserve">Data Retention Policy reviewed March 2024 </w:t>
        </w:r>
        <w:proofErr w:type="spellStart"/>
        <w:r>
          <w:t>CPreston</w:t>
        </w:r>
        <w:proofErr w:type="spellEnd"/>
      </w:p>
    </w:sdtContent>
  </w:sdt>
  <w:p w14:paraId="6821B8F0" w14:textId="77777777" w:rsidR="008E77DD" w:rsidRDefault="008E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B75C" w14:textId="77777777" w:rsidR="00857D2A" w:rsidRDefault="00857D2A" w:rsidP="00CA291B">
      <w:pPr>
        <w:spacing w:after="0" w:line="240" w:lineRule="auto"/>
      </w:pPr>
      <w:r>
        <w:separator/>
      </w:r>
    </w:p>
  </w:footnote>
  <w:footnote w:type="continuationSeparator" w:id="0">
    <w:p w14:paraId="54A6EDC4" w14:textId="77777777" w:rsidR="00857D2A" w:rsidRDefault="00857D2A"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2BE3F32C">
              <wp:simplePos x="0" y="0"/>
              <wp:positionH relativeFrom="margin">
                <wp:posOffset>-390525</wp:posOffset>
              </wp:positionH>
              <wp:positionV relativeFrom="paragraph">
                <wp:posOffset>-227330</wp:posOffset>
              </wp:positionV>
              <wp:extent cx="6398789" cy="1012190"/>
              <wp:effectExtent l="0" t="0" r="2540" b="0"/>
              <wp:wrapNone/>
              <wp:docPr id="3" name="Group 3"/>
              <wp:cNvGraphicFramePr/>
              <a:graphic xmlns:a="http://schemas.openxmlformats.org/drawingml/2006/main">
                <a:graphicData uri="http://schemas.microsoft.com/office/word/2010/wordprocessingGroup">
                  <wpg:wgp>
                    <wpg:cNvGrpSpPr/>
                    <wpg:grpSpPr>
                      <a:xfrm>
                        <a:off x="0" y="0"/>
                        <a:ext cx="6398789" cy="1012190"/>
                        <a:chOff x="6350" y="99060"/>
                        <a:chExt cx="6392545" cy="1012190"/>
                      </a:xfrm>
                    </wpg:grpSpPr>
                    <wpg:grpSp>
                      <wpg:cNvPr id="9" name="Group 9"/>
                      <wpg:cNvGrpSpPr>
                        <a:grpSpLocks/>
                      </wpg:cNvGrpSpPr>
                      <wpg:grpSpPr bwMode="auto">
                        <a:xfrm>
                          <a:off x="6350" y="1035050"/>
                          <a:ext cx="6392545" cy="76200"/>
                          <a:chOff x="1121" y="708"/>
                          <a:chExt cx="10067" cy="12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365462" y="99060"/>
                          <a:ext cx="39700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08E0CD2" w:rsidR="00CA291B" w:rsidRDefault="00CA291B" w:rsidP="00CA291B">
                            <w:pPr>
                              <w:spacing w:line="320" w:lineRule="exact"/>
                              <w:ind w:left="20" w:right="-48"/>
                              <w:rPr>
                                <w:rFonts w:ascii="Verdana" w:eastAsia="Calibri" w:hAnsi="Verdana" w:cs="Calibri"/>
                                <w:b/>
                                <w:color w:val="0070C0"/>
                                <w:w w:val="99"/>
                                <w:position w:val="1"/>
                              </w:rPr>
                            </w:pPr>
                            <w:r w:rsidRPr="008E77DD">
                              <w:rPr>
                                <w:rFonts w:ascii="Verdana" w:eastAsia="Calibri" w:hAnsi="Verdana" w:cs="Calibri"/>
                                <w:b/>
                                <w:color w:val="0070C0"/>
                                <w:w w:val="99"/>
                                <w:position w:val="1"/>
                              </w:rPr>
                              <w:t>DATA</w:t>
                            </w:r>
                            <w:r w:rsidR="008C5131" w:rsidRPr="008E77DD">
                              <w:rPr>
                                <w:rFonts w:ascii="Verdana" w:eastAsia="Calibri" w:hAnsi="Verdana" w:cs="Calibri"/>
                                <w:b/>
                                <w:color w:val="0070C0"/>
                                <w:w w:val="99"/>
                                <w:position w:val="1"/>
                              </w:rPr>
                              <w:t xml:space="preserve"> RETENTION</w:t>
                            </w:r>
                            <w:r w:rsidR="00183E27" w:rsidRPr="008E77DD">
                              <w:rPr>
                                <w:rFonts w:ascii="Verdana" w:eastAsia="Calibri" w:hAnsi="Verdana" w:cs="Calibri"/>
                                <w:b/>
                                <w:color w:val="0070C0"/>
                                <w:w w:val="99"/>
                                <w:position w:val="1"/>
                              </w:rPr>
                              <w:t xml:space="preserve"> POLICY</w:t>
                            </w:r>
                          </w:p>
                          <w:p w14:paraId="048E99C0" w14:textId="43F55374" w:rsidR="008E77DD" w:rsidRPr="008E77DD" w:rsidRDefault="008E77DD" w:rsidP="00CA291B">
                            <w:pPr>
                              <w:spacing w:line="320" w:lineRule="exact"/>
                              <w:ind w:left="20" w:right="-48"/>
                              <w:rPr>
                                <w:rFonts w:ascii="Verdana" w:eastAsia="Calibri" w:hAnsi="Verdana" w:cs="Calibri"/>
                                <w:color w:val="0070C0"/>
                              </w:rPr>
                            </w:pPr>
                            <w:proofErr w:type="spellStart"/>
                            <w:r>
                              <w:rPr>
                                <w:rFonts w:ascii="Verdana" w:eastAsia="Calibri" w:hAnsi="Verdana" w:cs="Calibri"/>
                                <w:color w:val="0070C0"/>
                              </w:rPr>
                              <w:t>Belvue</w:t>
                            </w:r>
                            <w:proofErr w:type="spellEnd"/>
                            <w:r>
                              <w:rPr>
                                <w:rFonts w:ascii="Verdana" w:eastAsia="Calibri" w:hAnsi="Verdana" w:cs="Calibri"/>
                                <w:color w:val="0070C0"/>
                              </w:rPr>
                              <w:t xml:space="preserve">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17.9pt;width:503.85pt;height:79.7pt;z-index:-251657728;mso-position-horizontal-relative:margin;mso-width-relative:margin;mso-height-relative:margin" coordorigin="63,990" coordsize="63925,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">
              <v:group id="Group 9" o:spid="_x0000_s1027" style="position:absolute;left:63;top:10350;width:63925;height:762" coordorigin="1121,708" coordsize="10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3654;top:990;width:3970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08E0CD2" w:rsidR="00CA291B" w:rsidRDefault="00CA291B" w:rsidP="00CA291B">
                      <w:pPr>
                        <w:spacing w:line="320" w:lineRule="exact"/>
                        <w:ind w:left="20" w:right="-48"/>
                        <w:rPr>
                          <w:rFonts w:ascii="Verdana" w:eastAsia="Calibri" w:hAnsi="Verdana" w:cs="Calibri"/>
                          <w:b/>
                          <w:color w:val="0070C0"/>
                          <w:w w:val="99"/>
                          <w:position w:val="1"/>
                        </w:rPr>
                      </w:pPr>
                      <w:r w:rsidRPr="008E77DD">
                        <w:rPr>
                          <w:rFonts w:ascii="Verdana" w:eastAsia="Calibri" w:hAnsi="Verdana" w:cs="Calibri"/>
                          <w:b/>
                          <w:color w:val="0070C0"/>
                          <w:w w:val="99"/>
                          <w:position w:val="1"/>
                        </w:rPr>
                        <w:t>DATA</w:t>
                      </w:r>
                      <w:r w:rsidR="008C5131" w:rsidRPr="008E77DD">
                        <w:rPr>
                          <w:rFonts w:ascii="Verdana" w:eastAsia="Calibri" w:hAnsi="Verdana" w:cs="Calibri"/>
                          <w:b/>
                          <w:color w:val="0070C0"/>
                          <w:w w:val="99"/>
                          <w:position w:val="1"/>
                        </w:rPr>
                        <w:t xml:space="preserve"> RETENTION</w:t>
                      </w:r>
                      <w:r w:rsidR="00183E27" w:rsidRPr="008E77DD">
                        <w:rPr>
                          <w:rFonts w:ascii="Verdana" w:eastAsia="Calibri" w:hAnsi="Verdana" w:cs="Calibri"/>
                          <w:b/>
                          <w:color w:val="0070C0"/>
                          <w:w w:val="99"/>
                          <w:position w:val="1"/>
                        </w:rPr>
                        <w:t xml:space="preserve"> POLICY</w:t>
                      </w:r>
                    </w:p>
                    <w:p w14:paraId="048E99C0" w14:textId="43F55374" w:rsidR="008E77DD" w:rsidRPr="008E77DD" w:rsidRDefault="008E77DD" w:rsidP="00CA291B">
                      <w:pPr>
                        <w:spacing w:line="320" w:lineRule="exact"/>
                        <w:ind w:left="20" w:right="-48"/>
                        <w:rPr>
                          <w:rFonts w:ascii="Verdana" w:eastAsia="Calibri" w:hAnsi="Verdana" w:cs="Calibri"/>
                          <w:color w:val="0070C0"/>
                        </w:rPr>
                      </w:pPr>
                      <w:proofErr w:type="spellStart"/>
                      <w:r>
                        <w:rPr>
                          <w:rFonts w:ascii="Verdana" w:eastAsia="Calibri" w:hAnsi="Verdana" w:cs="Calibri"/>
                          <w:color w:val="0070C0"/>
                        </w:rPr>
                        <w:t>Belvue</w:t>
                      </w:r>
                      <w:proofErr w:type="spellEnd"/>
                      <w:r>
                        <w:rPr>
                          <w:rFonts w:ascii="Verdana" w:eastAsia="Calibri" w:hAnsi="Verdana" w:cs="Calibri"/>
                          <w:color w:val="0070C0"/>
                        </w:rPr>
                        <w:t xml:space="preserve"> School</w:t>
                      </w:r>
                    </w:p>
                  </w:txbxContent>
                </v:textbox>
              </v:shape>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87056"/>
    <w:multiLevelType w:val="hybridMultilevel"/>
    <w:tmpl w:val="F624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9"/>
  </w:num>
  <w:num w:numId="5">
    <w:abstractNumId w:val="39"/>
  </w:num>
  <w:num w:numId="6">
    <w:abstractNumId w:val="21"/>
  </w:num>
  <w:num w:numId="7">
    <w:abstractNumId w:val="30"/>
  </w:num>
  <w:num w:numId="8">
    <w:abstractNumId w:val="5"/>
  </w:num>
  <w:num w:numId="9">
    <w:abstractNumId w:val="34"/>
  </w:num>
  <w:num w:numId="10">
    <w:abstractNumId w:val="16"/>
  </w:num>
  <w:num w:numId="11">
    <w:abstractNumId w:val="33"/>
  </w:num>
  <w:num w:numId="12">
    <w:abstractNumId w:val="23"/>
  </w:num>
  <w:num w:numId="13">
    <w:abstractNumId w:val="8"/>
  </w:num>
  <w:num w:numId="14">
    <w:abstractNumId w:val="32"/>
  </w:num>
  <w:num w:numId="15">
    <w:abstractNumId w:val="10"/>
  </w:num>
  <w:num w:numId="16">
    <w:abstractNumId w:val="17"/>
  </w:num>
  <w:num w:numId="17">
    <w:abstractNumId w:val="44"/>
  </w:num>
  <w:num w:numId="18">
    <w:abstractNumId w:val="3"/>
  </w:num>
  <w:num w:numId="19">
    <w:abstractNumId w:val="4"/>
  </w:num>
  <w:num w:numId="20">
    <w:abstractNumId w:val="12"/>
  </w:num>
  <w:num w:numId="21">
    <w:abstractNumId w:val="31"/>
  </w:num>
  <w:num w:numId="22">
    <w:abstractNumId w:val="36"/>
  </w:num>
  <w:num w:numId="23">
    <w:abstractNumId w:val="1"/>
  </w:num>
  <w:num w:numId="24">
    <w:abstractNumId w:val="42"/>
  </w:num>
  <w:num w:numId="25">
    <w:abstractNumId w:val="9"/>
  </w:num>
  <w:num w:numId="26">
    <w:abstractNumId w:val="25"/>
  </w:num>
  <w:num w:numId="27">
    <w:abstractNumId w:val="38"/>
  </w:num>
  <w:num w:numId="28">
    <w:abstractNumId w:val="19"/>
  </w:num>
  <w:num w:numId="29">
    <w:abstractNumId w:val="27"/>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5"/>
  </w:num>
  <w:num w:numId="37">
    <w:abstractNumId w:val="41"/>
  </w:num>
  <w:num w:numId="38">
    <w:abstractNumId w:val="40"/>
  </w:num>
  <w:num w:numId="39">
    <w:abstractNumId w:val="2"/>
  </w:num>
  <w:num w:numId="40">
    <w:abstractNumId w:val="35"/>
  </w:num>
  <w:num w:numId="41">
    <w:abstractNumId w:val="6"/>
  </w:num>
  <w:num w:numId="42">
    <w:abstractNumId w:val="46"/>
  </w:num>
  <w:num w:numId="43">
    <w:abstractNumId w:val="28"/>
  </w:num>
  <w:num w:numId="44">
    <w:abstractNumId w:val="20"/>
  </w:num>
  <w:num w:numId="45">
    <w:abstractNumId w:val="43"/>
  </w:num>
  <w:num w:numId="46">
    <w:abstractNumId w:val="47"/>
  </w:num>
  <w:num w:numId="47">
    <w:abstractNumId w:val="3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3050F"/>
    <w:rsid w:val="00047235"/>
    <w:rsid w:val="000713AC"/>
    <w:rsid w:val="00075DE6"/>
    <w:rsid w:val="00083D79"/>
    <w:rsid w:val="000C3ACF"/>
    <w:rsid w:val="000D0C90"/>
    <w:rsid w:val="000E79AA"/>
    <w:rsid w:val="000F4DE8"/>
    <w:rsid w:val="0010470D"/>
    <w:rsid w:val="00106697"/>
    <w:rsid w:val="0010753E"/>
    <w:rsid w:val="0013047A"/>
    <w:rsid w:val="0013201F"/>
    <w:rsid w:val="00143678"/>
    <w:rsid w:val="00183E27"/>
    <w:rsid w:val="00184DDC"/>
    <w:rsid w:val="001A33B8"/>
    <w:rsid w:val="001A33B9"/>
    <w:rsid w:val="001B1648"/>
    <w:rsid w:val="001B4759"/>
    <w:rsid w:val="001C7D1D"/>
    <w:rsid w:val="001D32A6"/>
    <w:rsid w:val="001E5092"/>
    <w:rsid w:val="001E70F6"/>
    <w:rsid w:val="001F70C1"/>
    <w:rsid w:val="00205582"/>
    <w:rsid w:val="00205F91"/>
    <w:rsid w:val="00210203"/>
    <w:rsid w:val="00215795"/>
    <w:rsid w:val="00227892"/>
    <w:rsid w:val="0028081F"/>
    <w:rsid w:val="002834F0"/>
    <w:rsid w:val="002A1FCD"/>
    <w:rsid w:val="002A2739"/>
    <w:rsid w:val="002C15FD"/>
    <w:rsid w:val="002D01DE"/>
    <w:rsid w:val="00307E1F"/>
    <w:rsid w:val="0031520F"/>
    <w:rsid w:val="00331080"/>
    <w:rsid w:val="00335A86"/>
    <w:rsid w:val="0033794B"/>
    <w:rsid w:val="00341E80"/>
    <w:rsid w:val="0036593E"/>
    <w:rsid w:val="00365B70"/>
    <w:rsid w:val="00382C24"/>
    <w:rsid w:val="003C1A61"/>
    <w:rsid w:val="003D3049"/>
    <w:rsid w:val="003E2442"/>
    <w:rsid w:val="003E6C65"/>
    <w:rsid w:val="003F13A9"/>
    <w:rsid w:val="003F3D02"/>
    <w:rsid w:val="00412BC4"/>
    <w:rsid w:val="00432584"/>
    <w:rsid w:val="00444D94"/>
    <w:rsid w:val="00464ED3"/>
    <w:rsid w:val="00472AF7"/>
    <w:rsid w:val="0048569F"/>
    <w:rsid w:val="00495D68"/>
    <w:rsid w:val="004965FA"/>
    <w:rsid w:val="004A11B9"/>
    <w:rsid w:val="004F4086"/>
    <w:rsid w:val="0051693B"/>
    <w:rsid w:val="00524EC4"/>
    <w:rsid w:val="00540B36"/>
    <w:rsid w:val="0054251F"/>
    <w:rsid w:val="00544768"/>
    <w:rsid w:val="00551782"/>
    <w:rsid w:val="00586B1D"/>
    <w:rsid w:val="005A613C"/>
    <w:rsid w:val="005C5F97"/>
    <w:rsid w:val="005F6B35"/>
    <w:rsid w:val="005F7EE2"/>
    <w:rsid w:val="00602699"/>
    <w:rsid w:val="00607FDE"/>
    <w:rsid w:val="006433DF"/>
    <w:rsid w:val="006517A2"/>
    <w:rsid w:val="00656F44"/>
    <w:rsid w:val="006649AD"/>
    <w:rsid w:val="00665D32"/>
    <w:rsid w:val="006700BF"/>
    <w:rsid w:val="006747F9"/>
    <w:rsid w:val="00682EBA"/>
    <w:rsid w:val="00685BC2"/>
    <w:rsid w:val="006A15FA"/>
    <w:rsid w:val="006B5305"/>
    <w:rsid w:val="006D4E9C"/>
    <w:rsid w:val="006F7264"/>
    <w:rsid w:val="0070183D"/>
    <w:rsid w:val="00711E1A"/>
    <w:rsid w:val="00732427"/>
    <w:rsid w:val="0073299C"/>
    <w:rsid w:val="00734BAC"/>
    <w:rsid w:val="00771984"/>
    <w:rsid w:val="00776F4F"/>
    <w:rsid w:val="00784B48"/>
    <w:rsid w:val="007850E1"/>
    <w:rsid w:val="00787EA3"/>
    <w:rsid w:val="007A7C9B"/>
    <w:rsid w:val="007C6386"/>
    <w:rsid w:val="007D1F66"/>
    <w:rsid w:val="007D3990"/>
    <w:rsid w:val="007F1615"/>
    <w:rsid w:val="007F3643"/>
    <w:rsid w:val="00802E9E"/>
    <w:rsid w:val="008079FC"/>
    <w:rsid w:val="00824BD7"/>
    <w:rsid w:val="008348FE"/>
    <w:rsid w:val="00842E76"/>
    <w:rsid w:val="0084398F"/>
    <w:rsid w:val="00857D2A"/>
    <w:rsid w:val="00860B5C"/>
    <w:rsid w:val="00876E1A"/>
    <w:rsid w:val="00877DC2"/>
    <w:rsid w:val="008C5131"/>
    <w:rsid w:val="008C550E"/>
    <w:rsid w:val="008D3CB3"/>
    <w:rsid w:val="008E599D"/>
    <w:rsid w:val="008E77DD"/>
    <w:rsid w:val="008F30B1"/>
    <w:rsid w:val="008F3576"/>
    <w:rsid w:val="00915628"/>
    <w:rsid w:val="009503F6"/>
    <w:rsid w:val="0095626C"/>
    <w:rsid w:val="00962148"/>
    <w:rsid w:val="0096633F"/>
    <w:rsid w:val="00970F10"/>
    <w:rsid w:val="00977612"/>
    <w:rsid w:val="009C11DC"/>
    <w:rsid w:val="009C3247"/>
    <w:rsid w:val="00A2519F"/>
    <w:rsid w:val="00A4048B"/>
    <w:rsid w:val="00A507FD"/>
    <w:rsid w:val="00A56291"/>
    <w:rsid w:val="00A71A70"/>
    <w:rsid w:val="00A765B6"/>
    <w:rsid w:val="00AA0605"/>
    <w:rsid w:val="00AA1D11"/>
    <w:rsid w:val="00AD2FE1"/>
    <w:rsid w:val="00AD739C"/>
    <w:rsid w:val="00AE03BD"/>
    <w:rsid w:val="00B16267"/>
    <w:rsid w:val="00B325EA"/>
    <w:rsid w:val="00B64D55"/>
    <w:rsid w:val="00B90F93"/>
    <w:rsid w:val="00BF4643"/>
    <w:rsid w:val="00BF5DB5"/>
    <w:rsid w:val="00C94EA1"/>
    <w:rsid w:val="00CA291B"/>
    <w:rsid w:val="00CB2949"/>
    <w:rsid w:val="00CD6230"/>
    <w:rsid w:val="00CE6A72"/>
    <w:rsid w:val="00D04B14"/>
    <w:rsid w:val="00D2744B"/>
    <w:rsid w:val="00D308A2"/>
    <w:rsid w:val="00D320E7"/>
    <w:rsid w:val="00D336BF"/>
    <w:rsid w:val="00D33DAF"/>
    <w:rsid w:val="00D37270"/>
    <w:rsid w:val="00D441C0"/>
    <w:rsid w:val="00D80850"/>
    <w:rsid w:val="00D90915"/>
    <w:rsid w:val="00D93A99"/>
    <w:rsid w:val="00D9433F"/>
    <w:rsid w:val="00DA0856"/>
    <w:rsid w:val="00DB60BB"/>
    <w:rsid w:val="00DC4EBC"/>
    <w:rsid w:val="00DE12FC"/>
    <w:rsid w:val="00DE3FFE"/>
    <w:rsid w:val="00E17D59"/>
    <w:rsid w:val="00E25A96"/>
    <w:rsid w:val="00E30CD4"/>
    <w:rsid w:val="00E33F11"/>
    <w:rsid w:val="00E345FB"/>
    <w:rsid w:val="00E34A81"/>
    <w:rsid w:val="00E43599"/>
    <w:rsid w:val="00E46352"/>
    <w:rsid w:val="00E5144B"/>
    <w:rsid w:val="00EB13B4"/>
    <w:rsid w:val="00EB2FA0"/>
    <w:rsid w:val="00EB5536"/>
    <w:rsid w:val="00EB5F21"/>
    <w:rsid w:val="00ED15DB"/>
    <w:rsid w:val="00ED6ABB"/>
    <w:rsid w:val="00EF2245"/>
    <w:rsid w:val="00F24B78"/>
    <w:rsid w:val="00F44BBA"/>
    <w:rsid w:val="00F630D1"/>
    <w:rsid w:val="00F9450A"/>
    <w:rsid w:val="00F963BF"/>
    <w:rsid w:val="00F97787"/>
    <w:rsid w:val="00FB4637"/>
    <w:rsid w:val="00FC0D47"/>
    <w:rsid w:val="00FC5621"/>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F3D02"/>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customStyle="1" w:styleId="Heading1Char">
    <w:name w:val="Heading 1 Char"/>
    <w:basedOn w:val="DefaultParagraphFont"/>
    <w:link w:val="Heading1"/>
    <w:rsid w:val="003F3D02"/>
    <w:rPr>
      <w:rFonts w:ascii="Verdana" w:eastAsia="Times New Roman" w:hAnsi="Verdana" w:cs="Times New Roman"/>
      <w:b/>
      <w:cap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3E1A-73ED-43DB-8245-D15C94B3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E79F7738-5644-4315-9106-1AFA801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13</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5</cp:revision>
  <cp:lastPrinted>2018-02-26T15:25:00Z</cp:lastPrinted>
  <dcterms:created xsi:type="dcterms:W3CDTF">2024-03-05T11:33:00Z</dcterms:created>
  <dcterms:modified xsi:type="dcterms:W3CDTF">2024-03-07T09:57:00Z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